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BBD" w:rsidRPr="006211E4" w:rsidRDefault="00DB6BBD" w:rsidP="00DB6BBD">
      <w:pPr>
        <w:widowControl/>
        <w:tabs>
          <w:tab w:val="left" w:pos="708"/>
          <w:tab w:val="center" w:pos="4677"/>
          <w:tab w:val="right" w:pos="9355"/>
        </w:tabs>
        <w:autoSpaceDE/>
        <w:autoSpaceDN/>
        <w:adjustRightInd/>
        <w:jc w:val="center"/>
        <w:rPr>
          <w:rFonts w:ascii="Garamond" w:eastAsia="MS Mincho" w:hAnsi="Garamond"/>
          <w:b/>
          <w:sz w:val="44"/>
          <w:lang w:val="x-none" w:eastAsia="x-none"/>
        </w:rPr>
      </w:pPr>
      <w:r w:rsidRPr="006211E4">
        <w:rPr>
          <w:rFonts w:ascii="Garamond" w:eastAsia="MS Mincho" w:hAnsi="Garamond"/>
          <w:b/>
          <w:noProof/>
          <w:sz w:val="44"/>
        </w:rPr>
        <w:drawing>
          <wp:inline distT="0" distB="0" distL="0" distR="0" wp14:anchorId="598BD906" wp14:editId="6511935E">
            <wp:extent cx="923925" cy="1000125"/>
            <wp:effectExtent l="0" t="0" r="9525" b="9525"/>
            <wp:docPr id="2" name="Рисунок 2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6BBD" w:rsidRPr="006211E4" w:rsidRDefault="00DB6BBD" w:rsidP="00DB6BBD">
      <w:pPr>
        <w:widowControl/>
        <w:autoSpaceDE/>
        <w:autoSpaceDN/>
        <w:adjustRightInd/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6211E4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DB6BBD" w:rsidRPr="006211E4" w:rsidRDefault="00DB6BBD" w:rsidP="00DB6BBD">
      <w:pPr>
        <w:widowControl/>
        <w:autoSpaceDE/>
        <w:autoSpaceDN/>
        <w:adjustRightInd/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6211E4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DB6BBD" w:rsidRPr="006211E4" w:rsidRDefault="00DB6BBD" w:rsidP="00DB6BBD">
      <w:pPr>
        <w:widowControl/>
        <w:autoSpaceDE/>
        <w:autoSpaceDN/>
        <w:adjustRightInd/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DB6BBD" w:rsidRPr="006211E4" w:rsidRDefault="00DB6BBD" w:rsidP="00DB6BBD">
      <w:pPr>
        <w:widowControl/>
        <w:autoSpaceDE/>
        <w:autoSpaceDN/>
        <w:adjustRightInd/>
        <w:jc w:val="center"/>
        <w:rPr>
          <w:rFonts w:ascii="Arial" w:eastAsia="MS Mincho" w:hAnsi="Arial" w:cs="Arial"/>
          <w:b/>
          <w:sz w:val="32"/>
          <w:szCs w:val="32"/>
        </w:rPr>
      </w:pPr>
      <w:r w:rsidRPr="006211E4">
        <w:rPr>
          <w:rFonts w:ascii="Arial" w:eastAsia="MS Mincho" w:hAnsi="Arial" w:cs="Arial"/>
          <w:b/>
          <w:sz w:val="32"/>
          <w:szCs w:val="32"/>
        </w:rPr>
        <w:t>Постановление</w:t>
      </w:r>
    </w:p>
    <w:p w:rsidR="00DB6BBD" w:rsidRPr="006211E4" w:rsidRDefault="00DB6BBD" w:rsidP="00DB6BBD">
      <w:pPr>
        <w:widowControl/>
        <w:autoSpaceDE/>
        <w:autoSpaceDN/>
        <w:adjustRightInd/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4"/>
        <w:gridCol w:w="1701"/>
        <w:gridCol w:w="283"/>
        <w:gridCol w:w="426"/>
        <w:gridCol w:w="992"/>
      </w:tblGrid>
      <w:tr w:rsidR="00DB6BBD" w:rsidRPr="006211E4" w:rsidTr="00DB6BBD">
        <w:trPr>
          <w:jc w:val="center"/>
        </w:trPr>
        <w:tc>
          <w:tcPr>
            <w:tcW w:w="694" w:type="dxa"/>
            <w:vAlign w:val="bottom"/>
          </w:tcPr>
          <w:p w:rsidR="00DB6BBD" w:rsidRPr="006211E4" w:rsidRDefault="00DB6BBD" w:rsidP="00DB6B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szCs w:val="32"/>
              </w:rPr>
            </w:pPr>
            <w:r w:rsidRPr="006211E4">
              <w:rPr>
                <w:rFonts w:ascii="Arial" w:hAnsi="Arial" w:cs="Arial"/>
                <w:b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B6BBD" w:rsidRPr="006211E4" w:rsidRDefault="00315541" w:rsidP="00DB6B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19.02.2016</w:t>
            </w:r>
          </w:p>
        </w:tc>
        <w:tc>
          <w:tcPr>
            <w:tcW w:w="283" w:type="dxa"/>
            <w:vAlign w:val="bottom"/>
          </w:tcPr>
          <w:p w:rsidR="00DB6BBD" w:rsidRPr="006211E4" w:rsidRDefault="00DB6BBD" w:rsidP="00DB6B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vAlign w:val="bottom"/>
          </w:tcPr>
          <w:p w:rsidR="00DB6BBD" w:rsidRPr="006211E4" w:rsidRDefault="00DB6BBD" w:rsidP="00DB6B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szCs w:val="32"/>
              </w:rPr>
            </w:pPr>
            <w:r w:rsidRPr="006211E4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6BBD" w:rsidRPr="006211E4" w:rsidRDefault="00315541" w:rsidP="00DB6BBD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19</w:t>
            </w:r>
            <w:bookmarkStart w:id="0" w:name="_GoBack"/>
            <w:bookmarkEnd w:id="0"/>
            <w:r w:rsidR="00C65370" w:rsidRPr="006211E4">
              <w:rPr>
                <w:rFonts w:ascii="Arial" w:hAnsi="Arial" w:cs="Arial"/>
                <w:b/>
                <w:szCs w:val="32"/>
              </w:rPr>
              <w:t>-п</w:t>
            </w:r>
          </w:p>
        </w:tc>
      </w:tr>
    </w:tbl>
    <w:p w:rsidR="00DB6BBD" w:rsidRPr="006211E4" w:rsidRDefault="00DB6BBD" w:rsidP="00DB6BBD">
      <w:pPr>
        <w:widowControl/>
        <w:autoSpaceDE/>
        <w:autoSpaceDN/>
        <w:adjustRightInd/>
        <w:jc w:val="center"/>
        <w:rPr>
          <w:rFonts w:ascii="Arial" w:hAnsi="Arial" w:cs="Arial"/>
          <w:b/>
          <w:sz w:val="32"/>
          <w:szCs w:val="32"/>
        </w:rPr>
      </w:pPr>
    </w:p>
    <w:p w:rsidR="00DE1D93" w:rsidRPr="006211E4" w:rsidRDefault="00DB6BBD" w:rsidP="00DB6BBD">
      <w:pPr>
        <w:pStyle w:val="Style4"/>
        <w:widowControl/>
        <w:spacing w:before="65" w:line="317" w:lineRule="exact"/>
        <w:ind w:right="-1"/>
        <w:jc w:val="center"/>
        <w:rPr>
          <w:rStyle w:val="FontStyle13"/>
        </w:rPr>
      </w:pPr>
      <w:r w:rsidRPr="006211E4">
        <w:rPr>
          <w:rFonts w:ascii="Arial" w:hAnsi="Arial" w:cs="Arial"/>
          <w:b/>
          <w:sz w:val="32"/>
          <w:szCs w:val="32"/>
        </w:rPr>
        <w:t>Об утверждении П</w:t>
      </w:r>
      <w:r w:rsidR="00E97132" w:rsidRPr="006211E4">
        <w:rPr>
          <w:rFonts w:ascii="Arial" w:hAnsi="Arial" w:cs="Arial"/>
          <w:b/>
          <w:sz w:val="32"/>
          <w:szCs w:val="32"/>
        </w:rPr>
        <w:t>орядка</w:t>
      </w:r>
      <w:r w:rsidRPr="006211E4">
        <w:rPr>
          <w:rFonts w:ascii="Arial" w:hAnsi="Arial" w:cs="Arial"/>
          <w:b/>
          <w:sz w:val="32"/>
          <w:szCs w:val="32"/>
        </w:rPr>
        <w:t xml:space="preserve"> санкционирования </w:t>
      </w:r>
      <w:r w:rsidR="00E97132" w:rsidRPr="006211E4">
        <w:rPr>
          <w:rFonts w:ascii="Arial" w:hAnsi="Arial" w:cs="Arial"/>
          <w:b/>
          <w:sz w:val="32"/>
          <w:szCs w:val="32"/>
        </w:rPr>
        <w:t xml:space="preserve">расходов </w:t>
      </w:r>
      <w:proofErr w:type="gramStart"/>
      <w:r w:rsidR="00E97132" w:rsidRPr="006211E4">
        <w:rPr>
          <w:rFonts w:ascii="Arial" w:hAnsi="Arial" w:cs="Arial"/>
          <w:b/>
          <w:sz w:val="32"/>
          <w:szCs w:val="32"/>
        </w:rPr>
        <w:t>бюджетных  и</w:t>
      </w:r>
      <w:proofErr w:type="gramEnd"/>
      <w:r w:rsidR="00E97132" w:rsidRPr="006211E4">
        <w:rPr>
          <w:rFonts w:ascii="Arial" w:hAnsi="Arial" w:cs="Arial"/>
          <w:b/>
          <w:sz w:val="32"/>
          <w:szCs w:val="32"/>
        </w:rPr>
        <w:t xml:space="preserve"> автономных учреждений </w:t>
      </w:r>
      <w:r w:rsidRPr="006211E4">
        <w:rPr>
          <w:rFonts w:ascii="Arial" w:hAnsi="Arial" w:cs="Arial"/>
          <w:b/>
          <w:sz w:val="32"/>
          <w:szCs w:val="32"/>
        </w:rPr>
        <w:t>Тяжинского муниципального района</w:t>
      </w:r>
      <w:r w:rsidR="00E97132" w:rsidRPr="006211E4">
        <w:rPr>
          <w:rFonts w:ascii="Arial" w:hAnsi="Arial" w:cs="Arial"/>
          <w:b/>
          <w:sz w:val="32"/>
          <w:szCs w:val="32"/>
        </w:rPr>
        <w:t>, лицевые счета которым открыты в Управлении Федерального казначейства по Кемеровской области,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</w:t>
      </w:r>
      <w:r w:rsidRPr="006211E4">
        <w:rPr>
          <w:rFonts w:ascii="Arial" w:hAnsi="Arial" w:cs="Arial"/>
          <w:b/>
          <w:sz w:val="32"/>
          <w:szCs w:val="32"/>
        </w:rPr>
        <w:t xml:space="preserve"> </w:t>
      </w:r>
    </w:p>
    <w:p w:rsidR="00DB6BBD" w:rsidRPr="006211E4" w:rsidRDefault="00DB6BBD" w:rsidP="00DE1D93">
      <w:pPr>
        <w:pStyle w:val="Style4"/>
        <w:widowControl/>
        <w:spacing w:before="65" w:line="317" w:lineRule="exact"/>
        <w:ind w:right="4147"/>
        <w:rPr>
          <w:rStyle w:val="FontStyle13"/>
        </w:rPr>
      </w:pPr>
    </w:p>
    <w:p w:rsidR="00DE1D93" w:rsidRPr="006211E4" w:rsidRDefault="00AF4454" w:rsidP="00604D75">
      <w:pPr>
        <w:pStyle w:val="Style9"/>
        <w:widowControl/>
        <w:tabs>
          <w:tab w:val="left" w:pos="1022"/>
        </w:tabs>
        <w:spacing w:before="288" w:line="310" w:lineRule="exact"/>
        <w:ind w:left="713" w:firstLine="0"/>
        <w:rPr>
          <w:sz w:val="20"/>
          <w:szCs w:val="20"/>
          <w:highlight w:val="yellow"/>
        </w:rPr>
      </w:pPr>
      <w:r w:rsidRPr="006211E4">
        <w:rPr>
          <w:rFonts w:ascii="Arial" w:hAnsi="Arial" w:cs="Arial"/>
        </w:rPr>
        <w:t xml:space="preserve">        </w:t>
      </w:r>
      <w:r w:rsidR="00604D75" w:rsidRPr="006211E4">
        <w:rPr>
          <w:rFonts w:ascii="Arial" w:hAnsi="Arial" w:cs="Arial"/>
        </w:rPr>
        <w:t>В соответствии с частью 16 статьи 30 Федерального закона от 8 мая 2010 г.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частями 3.6, 3.7, 3.10 пункта 3 статьи 2 Федерального закона от 03 ноября 2006 г. № 174-ФЗ «Об автономных учреждениях»</w:t>
      </w:r>
    </w:p>
    <w:p w:rsidR="00604D75" w:rsidRPr="006211E4" w:rsidRDefault="00604D75" w:rsidP="00604D75">
      <w:pPr>
        <w:pStyle w:val="Style9"/>
        <w:widowControl/>
        <w:numPr>
          <w:ilvl w:val="0"/>
          <w:numId w:val="1"/>
        </w:numPr>
        <w:tabs>
          <w:tab w:val="left" w:pos="1022"/>
        </w:tabs>
        <w:spacing w:before="288" w:line="310" w:lineRule="exact"/>
        <w:ind w:firstLine="426"/>
        <w:rPr>
          <w:rFonts w:ascii="Arial" w:hAnsi="Arial" w:cs="Arial"/>
        </w:rPr>
      </w:pPr>
      <w:r w:rsidRPr="006211E4">
        <w:rPr>
          <w:rFonts w:ascii="Arial" w:hAnsi="Arial" w:cs="Arial"/>
        </w:rPr>
        <w:t>Утвердить Порядок санкционирования расходов бюджетных и автономных учреждений Тяжинского муниципального района, лицевые счета которым открыты в Управлении Федерального казначейства по Кемеровской области, источником финансового обеспечения которых являются субсидии, полученные из бюджета Тяжинского муниципального района в соответствии с абзацем вторым пункта 1 статьи 78.1 и пунктом 1 статьи 78.2 Бюджетного кодекса Российской Федерации (приложение №1).</w:t>
      </w:r>
    </w:p>
    <w:p w:rsidR="00DE1D93" w:rsidRPr="006211E4" w:rsidRDefault="00F52E58" w:rsidP="00604D75">
      <w:pPr>
        <w:pStyle w:val="Style9"/>
        <w:widowControl/>
        <w:numPr>
          <w:ilvl w:val="0"/>
          <w:numId w:val="1"/>
        </w:numPr>
        <w:tabs>
          <w:tab w:val="left" w:pos="1022"/>
        </w:tabs>
        <w:spacing w:before="288" w:line="310" w:lineRule="exact"/>
        <w:ind w:firstLine="426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 Признать утратившим</w:t>
      </w:r>
      <w:r w:rsidR="004B1A99" w:rsidRPr="006211E4">
        <w:rPr>
          <w:rFonts w:ascii="Arial" w:hAnsi="Arial" w:cs="Arial"/>
        </w:rPr>
        <w:t>и</w:t>
      </w:r>
      <w:r w:rsidRPr="006211E4">
        <w:rPr>
          <w:rFonts w:ascii="Arial" w:hAnsi="Arial" w:cs="Arial"/>
        </w:rPr>
        <w:t xml:space="preserve"> силу</w:t>
      </w:r>
      <w:r w:rsidR="001749BB" w:rsidRPr="006211E4">
        <w:rPr>
          <w:rFonts w:ascii="Arial" w:hAnsi="Arial" w:cs="Arial"/>
        </w:rPr>
        <w:t xml:space="preserve"> </w:t>
      </w:r>
      <w:r w:rsidR="00473BDE" w:rsidRPr="006211E4">
        <w:rPr>
          <w:rFonts w:ascii="Arial" w:hAnsi="Arial" w:cs="Arial"/>
        </w:rPr>
        <w:t xml:space="preserve"> </w:t>
      </w:r>
      <w:r w:rsidR="00604D75" w:rsidRPr="006211E4">
        <w:rPr>
          <w:rFonts w:ascii="Arial" w:hAnsi="Arial" w:cs="Arial"/>
        </w:rPr>
        <w:t xml:space="preserve">постановление администрации Тяжинского муниципального района Кемеровской области от 29.04.2011 № 68-п «Об утверждении Порядка санкционирования расходов бюджетных учреждений  Тяжинского муниципального района, источником финансового обеспечения которых являются субсидии на  иные цели, полученные в соответствии с абзацем вторым пункта 1 статьи 78.1 Бюджетного кодекса Российской Федерации», </w:t>
      </w:r>
      <w:r w:rsidR="00604D75" w:rsidRPr="006211E4">
        <w:rPr>
          <w:rFonts w:ascii="Arial" w:hAnsi="Arial" w:cs="Arial"/>
        </w:rPr>
        <w:lastRenderedPageBreak/>
        <w:t>п</w:t>
      </w:r>
      <w:r w:rsidRPr="006211E4">
        <w:rPr>
          <w:rFonts w:ascii="Arial" w:hAnsi="Arial" w:cs="Arial"/>
        </w:rPr>
        <w:t xml:space="preserve">остановление администрации Тяжинского муниципального района Кемеровской области от </w:t>
      </w:r>
      <w:r w:rsidR="00604D75" w:rsidRPr="006211E4">
        <w:rPr>
          <w:rFonts w:ascii="Arial" w:hAnsi="Arial" w:cs="Arial"/>
        </w:rPr>
        <w:t>04.07.2011</w:t>
      </w:r>
      <w:r w:rsidRPr="006211E4">
        <w:rPr>
          <w:rFonts w:ascii="Arial" w:hAnsi="Arial" w:cs="Arial"/>
        </w:rPr>
        <w:t xml:space="preserve"> № </w:t>
      </w:r>
      <w:r w:rsidR="00604D75" w:rsidRPr="006211E4">
        <w:rPr>
          <w:rFonts w:ascii="Arial" w:hAnsi="Arial" w:cs="Arial"/>
        </w:rPr>
        <w:t>104</w:t>
      </w:r>
      <w:r w:rsidRPr="006211E4">
        <w:rPr>
          <w:rFonts w:ascii="Arial" w:hAnsi="Arial" w:cs="Arial"/>
        </w:rPr>
        <w:t>-п «</w:t>
      </w:r>
      <w:r w:rsidR="00604D75" w:rsidRPr="006211E4">
        <w:rPr>
          <w:rFonts w:ascii="Arial" w:hAnsi="Arial" w:cs="Arial"/>
        </w:rPr>
        <w:t>Об утверждении Порядка санкционирования расходов автономных учреждений  Тяжинского муниципального района, источником финансового обеспечения которых являются субсидии, полученные в соответствии с абзацем вторым пункта 1 статьи 78.1 Бюджетного кодекса Российской Федерации</w:t>
      </w:r>
      <w:r w:rsidR="006211E4" w:rsidRPr="006211E4">
        <w:rPr>
          <w:rFonts w:ascii="Arial" w:hAnsi="Arial" w:cs="Arial"/>
        </w:rPr>
        <w:t>»</w:t>
      </w:r>
      <w:r w:rsidR="00604D75" w:rsidRPr="006211E4">
        <w:rPr>
          <w:rFonts w:ascii="Arial" w:hAnsi="Arial" w:cs="Arial"/>
        </w:rPr>
        <w:t>.</w:t>
      </w:r>
    </w:p>
    <w:p w:rsidR="00604D75" w:rsidRPr="006211E4" w:rsidRDefault="00604D75" w:rsidP="00604D75">
      <w:pPr>
        <w:pStyle w:val="Style9"/>
        <w:widowControl/>
        <w:numPr>
          <w:ilvl w:val="0"/>
          <w:numId w:val="1"/>
        </w:numPr>
        <w:tabs>
          <w:tab w:val="left" w:pos="1022"/>
        </w:tabs>
        <w:spacing w:before="288" w:line="310" w:lineRule="exact"/>
        <w:ind w:firstLine="426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Постановление </w:t>
      </w:r>
      <w:r w:rsidRPr="006211E4">
        <w:rPr>
          <w:rFonts w:ascii="Arial" w:hAnsi="Arial" w:cs="Arial"/>
          <w:lang w:eastAsia="ar-SA"/>
        </w:rPr>
        <w:t>вступает в силу со дня его подписания и распространяет свое действие на правоотношения, возникшие с 01.01.2016 года.</w:t>
      </w:r>
    </w:p>
    <w:p w:rsidR="00604D75" w:rsidRPr="006211E4" w:rsidRDefault="00604D75" w:rsidP="00604D75">
      <w:pPr>
        <w:pStyle w:val="Style9"/>
        <w:widowControl/>
        <w:numPr>
          <w:ilvl w:val="0"/>
          <w:numId w:val="1"/>
        </w:numPr>
        <w:tabs>
          <w:tab w:val="left" w:pos="1022"/>
        </w:tabs>
        <w:spacing w:before="288" w:line="310" w:lineRule="exact"/>
        <w:ind w:firstLine="426"/>
        <w:rPr>
          <w:rFonts w:ascii="Arial" w:hAnsi="Arial" w:cs="Arial"/>
        </w:rPr>
      </w:pPr>
      <w:r w:rsidRPr="006211E4">
        <w:rPr>
          <w:rFonts w:ascii="Arial" w:hAnsi="Arial" w:cs="Arial"/>
          <w:lang w:eastAsia="ar-SA"/>
        </w:rPr>
        <w:t xml:space="preserve">Постановление </w:t>
      </w:r>
      <w:r w:rsidRPr="006211E4">
        <w:rPr>
          <w:rFonts w:ascii="Arial" w:hAnsi="Arial" w:cs="Arial"/>
        </w:rPr>
        <w:t>подлежит размещению на официальном сайте администрации Тяжинского муниципального района.</w:t>
      </w:r>
    </w:p>
    <w:p w:rsidR="00604D75" w:rsidRPr="006211E4" w:rsidRDefault="00604D75" w:rsidP="00604D75">
      <w:pPr>
        <w:pStyle w:val="Style9"/>
        <w:widowControl/>
        <w:numPr>
          <w:ilvl w:val="0"/>
          <w:numId w:val="1"/>
        </w:numPr>
        <w:tabs>
          <w:tab w:val="left" w:pos="1022"/>
        </w:tabs>
        <w:spacing w:before="288" w:line="310" w:lineRule="exact"/>
        <w:ind w:firstLine="426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Контроль за исполнением настоящего постановления возложить на заместителя главы Тяжинского муниципального района по экономике А.Н. </w:t>
      </w:r>
      <w:proofErr w:type="spellStart"/>
      <w:r w:rsidRPr="006211E4">
        <w:rPr>
          <w:rFonts w:ascii="Arial" w:hAnsi="Arial" w:cs="Arial"/>
        </w:rPr>
        <w:t>Парадникова</w:t>
      </w:r>
      <w:proofErr w:type="spellEnd"/>
      <w:r w:rsidRPr="006211E4">
        <w:rPr>
          <w:rFonts w:ascii="Arial" w:hAnsi="Arial" w:cs="Arial"/>
        </w:rPr>
        <w:t>.</w:t>
      </w:r>
    </w:p>
    <w:p w:rsidR="004B1A99" w:rsidRPr="006211E4" w:rsidRDefault="004B1A99" w:rsidP="00D02A8E">
      <w:pPr>
        <w:pStyle w:val="Style9"/>
        <w:widowControl/>
        <w:tabs>
          <w:tab w:val="left" w:pos="1022"/>
        </w:tabs>
        <w:spacing w:line="310" w:lineRule="exact"/>
        <w:ind w:firstLine="709"/>
        <w:rPr>
          <w:rFonts w:ascii="Arial" w:hAnsi="Arial" w:cs="Arial"/>
          <w:highlight w:val="yellow"/>
        </w:rPr>
      </w:pPr>
    </w:p>
    <w:p w:rsidR="00DE1D93" w:rsidRPr="006211E4" w:rsidRDefault="00DE1D93" w:rsidP="00DE1D93">
      <w:pPr>
        <w:widowControl/>
        <w:rPr>
          <w:sz w:val="2"/>
          <w:szCs w:val="2"/>
          <w:highlight w:val="yellow"/>
        </w:rPr>
      </w:pPr>
    </w:p>
    <w:p w:rsidR="00532A2F" w:rsidRPr="006211E4" w:rsidRDefault="00532A2F" w:rsidP="006E451E">
      <w:pPr>
        <w:pStyle w:val="Style9"/>
        <w:widowControl/>
        <w:tabs>
          <w:tab w:val="left" w:pos="1022"/>
        </w:tabs>
        <w:spacing w:line="310" w:lineRule="exact"/>
        <w:ind w:firstLine="709"/>
        <w:rPr>
          <w:rFonts w:ascii="Arial" w:hAnsi="Arial" w:cs="Arial"/>
          <w:highlight w:val="yellow"/>
        </w:rPr>
      </w:pPr>
    </w:p>
    <w:p w:rsidR="00DE1D93" w:rsidRPr="006211E4" w:rsidRDefault="00DE1D93" w:rsidP="00DE1D93">
      <w:pPr>
        <w:jc w:val="both"/>
        <w:rPr>
          <w:sz w:val="28"/>
          <w:szCs w:val="28"/>
          <w:highlight w:val="yellow"/>
        </w:rPr>
      </w:pPr>
    </w:p>
    <w:p w:rsidR="00F52E58" w:rsidRPr="006211E4" w:rsidRDefault="00933BA2" w:rsidP="00F52E58">
      <w:pPr>
        <w:widowControl/>
        <w:tabs>
          <w:tab w:val="left" w:pos="0"/>
          <w:tab w:val="center" w:pos="4677"/>
          <w:tab w:val="right" w:pos="9355"/>
        </w:tabs>
        <w:autoSpaceDE/>
        <w:autoSpaceDN/>
        <w:adjustRightInd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F52E58" w:rsidRPr="006211E4">
        <w:rPr>
          <w:rFonts w:ascii="Arial" w:hAnsi="Arial" w:cs="Arial"/>
          <w:b/>
        </w:rPr>
        <w:t>лав</w:t>
      </w:r>
      <w:r>
        <w:rPr>
          <w:rFonts w:ascii="Arial" w:hAnsi="Arial" w:cs="Arial"/>
          <w:b/>
        </w:rPr>
        <w:t xml:space="preserve">а </w:t>
      </w:r>
      <w:r w:rsidR="00F52E58" w:rsidRPr="006211E4">
        <w:rPr>
          <w:rFonts w:ascii="Arial" w:hAnsi="Arial" w:cs="Arial"/>
          <w:b/>
        </w:rPr>
        <w:t xml:space="preserve">Тяжинского </w:t>
      </w:r>
    </w:p>
    <w:p w:rsidR="00F52E58" w:rsidRPr="006211E4" w:rsidRDefault="00F52E58" w:rsidP="00F52E58">
      <w:pPr>
        <w:widowControl/>
        <w:tabs>
          <w:tab w:val="left" w:pos="0"/>
          <w:tab w:val="center" w:pos="4677"/>
          <w:tab w:val="right" w:pos="9355"/>
        </w:tabs>
        <w:autoSpaceDE/>
        <w:autoSpaceDN/>
        <w:adjustRightInd/>
        <w:rPr>
          <w:rFonts w:ascii="Arial" w:hAnsi="Arial" w:cs="Arial"/>
          <w:b/>
        </w:rPr>
      </w:pPr>
      <w:r w:rsidRPr="006211E4">
        <w:rPr>
          <w:rFonts w:ascii="Arial" w:hAnsi="Arial" w:cs="Arial"/>
          <w:b/>
        </w:rPr>
        <w:t xml:space="preserve">муниципального района                                      </w:t>
      </w:r>
      <w:r w:rsidR="00AF4454" w:rsidRPr="006211E4">
        <w:rPr>
          <w:rFonts w:ascii="Arial" w:hAnsi="Arial" w:cs="Arial"/>
          <w:b/>
        </w:rPr>
        <w:t xml:space="preserve">                             </w:t>
      </w:r>
      <w:r w:rsidR="00933BA2">
        <w:rPr>
          <w:rFonts w:ascii="Arial" w:hAnsi="Arial" w:cs="Arial"/>
          <w:b/>
        </w:rPr>
        <w:t>С.Н. Кошкин</w:t>
      </w:r>
    </w:p>
    <w:p w:rsidR="003F109B" w:rsidRPr="006211E4" w:rsidRDefault="003F109B" w:rsidP="008C3162">
      <w:pPr>
        <w:pStyle w:val="Style8"/>
        <w:widowControl/>
        <w:tabs>
          <w:tab w:val="left" w:pos="7517"/>
        </w:tabs>
        <w:spacing w:before="86"/>
        <w:ind w:left="4975"/>
        <w:rPr>
          <w:rStyle w:val="FontStyle13"/>
        </w:rPr>
      </w:pPr>
    </w:p>
    <w:p w:rsidR="003F109B" w:rsidRPr="006211E4" w:rsidRDefault="003F109B" w:rsidP="003F109B">
      <w:pPr>
        <w:widowControl/>
        <w:autoSpaceDE/>
        <w:autoSpaceDN/>
        <w:adjustRightInd/>
        <w:ind w:firstLine="720"/>
        <w:rPr>
          <w:rFonts w:ascii="Arial" w:hAnsi="Arial" w:cs="Arial"/>
          <w:sz w:val="20"/>
        </w:rPr>
      </w:pPr>
      <w:r w:rsidRPr="006211E4">
        <w:rPr>
          <w:rFonts w:ascii="Arial" w:hAnsi="Arial" w:cs="Arial"/>
          <w:sz w:val="20"/>
        </w:rPr>
        <w:t xml:space="preserve">Исп.: </w:t>
      </w:r>
      <w:proofErr w:type="spellStart"/>
      <w:r w:rsidRPr="006211E4">
        <w:rPr>
          <w:rFonts w:ascii="Arial" w:hAnsi="Arial" w:cs="Arial"/>
          <w:sz w:val="20"/>
        </w:rPr>
        <w:t>Парадников</w:t>
      </w:r>
      <w:proofErr w:type="spellEnd"/>
      <w:r w:rsidRPr="006211E4">
        <w:rPr>
          <w:rFonts w:ascii="Arial" w:hAnsi="Arial" w:cs="Arial"/>
          <w:sz w:val="20"/>
        </w:rPr>
        <w:t xml:space="preserve"> А.Н.</w:t>
      </w:r>
    </w:p>
    <w:p w:rsidR="003F109B" w:rsidRPr="006211E4" w:rsidRDefault="003F109B" w:rsidP="003F109B">
      <w:pPr>
        <w:widowControl/>
        <w:tabs>
          <w:tab w:val="center" w:pos="4153"/>
          <w:tab w:val="right" w:pos="8306"/>
        </w:tabs>
        <w:autoSpaceDE/>
        <w:autoSpaceDN/>
        <w:adjustRightInd/>
        <w:ind w:left="-284"/>
        <w:rPr>
          <w:rFonts w:ascii="Garamond" w:eastAsia="MS Mincho" w:hAnsi="Garamond"/>
          <w:b/>
          <w:sz w:val="40"/>
          <w:szCs w:val="40"/>
        </w:rPr>
      </w:pPr>
      <w:r w:rsidRPr="006211E4">
        <w:rPr>
          <w:rFonts w:ascii="Arial" w:hAnsi="Arial" w:cs="Arial"/>
          <w:sz w:val="20"/>
        </w:rPr>
        <w:t xml:space="preserve">                  Тел.: 2-89-49</w:t>
      </w:r>
    </w:p>
    <w:p w:rsidR="003F109B" w:rsidRPr="006211E4" w:rsidRDefault="003F109B" w:rsidP="003F109B">
      <w:pPr>
        <w:pStyle w:val="Style8"/>
        <w:widowControl/>
        <w:tabs>
          <w:tab w:val="left" w:pos="7517"/>
        </w:tabs>
        <w:spacing w:before="86"/>
        <w:ind w:left="4975"/>
        <w:jc w:val="both"/>
        <w:rPr>
          <w:rStyle w:val="FontStyle13"/>
        </w:rPr>
      </w:pPr>
    </w:p>
    <w:p w:rsidR="003F109B" w:rsidRPr="006211E4" w:rsidRDefault="003F109B" w:rsidP="008C3162">
      <w:pPr>
        <w:pStyle w:val="Style8"/>
        <w:widowControl/>
        <w:tabs>
          <w:tab w:val="left" w:pos="7517"/>
        </w:tabs>
        <w:spacing w:before="86"/>
        <w:ind w:left="4975"/>
        <w:rPr>
          <w:rStyle w:val="FontStyle13"/>
          <w:highlight w:val="yellow"/>
        </w:rPr>
      </w:pPr>
    </w:p>
    <w:p w:rsidR="001C3F70" w:rsidRPr="006211E4" w:rsidRDefault="00DE1D93" w:rsidP="008C3162">
      <w:pPr>
        <w:pStyle w:val="Style8"/>
        <w:widowControl/>
        <w:tabs>
          <w:tab w:val="left" w:pos="7517"/>
        </w:tabs>
        <w:spacing w:before="86"/>
        <w:ind w:left="4975"/>
        <w:rPr>
          <w:rStyle w:val="FontStyle13"/>
          <w:rFonts w:ascii="Arial" w:hAnsi="Arial" w:cs="Arial"/>
          <w:sz w:val="24"/>
          <w:szCs w:val="24"/>
        </w:rPr>
      </w:pPr>
      <w:r w:rsidRPr="006211E4">
        <w:rPr>
          <w:rStyle w:val="FontStyle13"/>
          <w:highlight w:val="yellow"/>
        </w:rPr>
        <w:br w:type="page"/>
      </w:r>
      <w:r w:rsidR="001C3F70" w:rsidRPr="006211E4">
        <w:rPr>
          <w:rStyle w:val="FontStyle13"/>
          <w:rFonts w:ascii="Arial" w:hAnsi="Arial" w:cs="Arial"/>
          <w:sz w:val="24"/>
          <w:szCs w:val="24"/>
        </w:rPr>
        <w:lastRenderedPageBreak/>
        <w:t xml:space="preserve">Приложение №1   </w:t>
      </w:r>
    </w:p>
    <w:p w:rsidR="00604D75" w:rsidRPr="006211E4" w:rsidRDefault="001C3F70" w:rsidP="001C3F70">
      <w:pPr>
        <w:pStyle w:val="Style8"/>
        <w:widowControl/>
        <w:tabs>
          <w:tab w:val="left" w:pos="7517"/>
        </w:tabs>
        <w:spacing w:before="86"/>
        <w:ind w:left="4975" w:firstLine="0"/>
        <w:rPr>
          <w:rStyle w:val="FontStyle13"/>
          <w:rFonts w:ascii="Arial" w:hAnsi="Arial" w:cs="Arial"/>
          <w:sz w:val="24"/>
          <w:szCs w:val="24"/>
        </w:rPr>
      </w:pPr>
      <w:r w:rsidRPr="006211E4">
        <w:rPr>
          <w:rStyle w:val="FontStyle13"/>
          <w:rFonts w:ascii="Arial" w:hAnsi="Arial" w:cs="Arial"/>
          <w:sz w:val="24"/>
          <w:szCs w:val="24"/>
        </w:rPr>
        <w:t xml:space="preserve">к </w:t>
      </w:r>
      <w:r w:rsidR="00DE1D93" w:rsidRPr="006211E4">
        <w:rPr>
          <w:rStyle w:val="FontStyle13"/>
          <w:rFonts w:ascii="Arial" w:hAnsi="Arial" w:cs="Arial"/>
          <w:sz w:val="24"/>
          <w:szCs w:val="24"/>
        </w:rPr>
        <w:t>п</w:t>
      </w:r>
      <w:r w:rsidR="00473BDE" w:rsidRPr="006211E4">
        <w:rPr>
          <w:rStyle w:val="FontStyle13"/>
          <w:rFonts w:ascii="Arial" w:hAnsi="Arial" w:cs="Arial"/>
          <w:sz w:val="24"/>
          <w:szCs w:val="24"/>
        </w:rPr>
        <w:t>остановлени</w:t>
      </w:r>
      <w:r w:rsidRPr="006211E4">
        <w:rPr>
          <w:rStyle w:val="FontStyle13"/>
          <w:rFonts w:ascii="Arial" w:hAnsi="Arial" w:cs="Arial"/>
          <w:sz w:val="24"/>
          <w:szCs w:val="24"/>
        </w:rPr>
        <w:t>ю</w:t>
      </w:r>
      <w:r w:rsidR="00473BDE" w:rsidRPr="006211E4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8C3162" w:rsidRPr="006211E4">
        <w:rPr>
          <w:rStyle w:val="FontStyle13"/>
          <w:rFonts w:ascii="Arial" w:hAnsi="Arial" w:cs="Arial"/>
          <w:sz w:val="24"/>
          <w:szCs w:val="24"/>
        </w:rPr>
        <w:t xml:space="preserve">главы </w:t>
      </w:r>
      <w:r w:rsidR="00473BDE" w:rsidRPr="006211E4">
        <w:rPr>
          <w:rStyle w:val="FontStyle13"/>
          <w:rFonts w:ascii="Arial" w:hAnsi="Arial" w:cs="Arial"/>
          <w:sz w:val="24"/>
          <w:szCs w:val="24"/>
        </w:rPr>
        <w:t xml:space="preserve">Тяжинского муниципального района </w:t>
      </w:r>
      <w:r w:rsidR="00DE1D93" w:rsidRPr="006211E4">
        <w:rPr>
          <w:rStyle w:val="FontStyle13"/>
          <w:rFonts w:ascii="Arial" w:hAnsi="Arial" w:cs="Arial"/>
          <w:sz w:val="24"/>
          <w:szCs w:val="24"/>
        </w:rPr>
        <w:t>Кемеровской области</w:t>
      </w:r>
      <w:r w:rsidR="008C3162" w:rsidRPr="006211E4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DE1D93" w:rsidRPr="006211E4">
        <w:rPr>
          <w:rStyle w:val="FontStyle13"/>
          <w:rFonts w:ascii="Arial" w:hAnsi="Arial" w:cs="Arial"/>
          <w:sz w:val="24"/>
          <w:szCs w:val="24"/>
        </w:rPr>
        <w:t>от</w:t>
      </w:r>
      <w:r w:rsidR="00C65370" w:rsidRPr="006211E4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604D75" w:rsidRPr="006211E4">
        <w:rPr>
          <w:rStyle w:val="FontStyle13"/>
          <w:rFonts w:ascii="Arial" w:hAnsi="Arial" w:cs="Arial"/>
          <w:sz w:val="24"/>
          <w:szCs w:val="24"/>
        </w:rPr>
        <w:t>______________</w:t>
      </w:r>
      <w:r w:rsidR="00C65370" w:rsidRPr="006211E4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DE1D93" w:rsidRPr="006211E4">
        <w:rPr>
          <w:rStyle w:val="FontStyle13"/>
          <w:rFonts w:ascii="Arial" w:hAnsi="Arial" w:cs="Arial"/>
          <w:sz w:val="24"/>
          <w:szCs w:val="24"/>
        </w:rPr>
        <w:t>№</w:t>
      </w:r>
      <w:r w:rsidR="00C65370" w:rsidRPr="006211E4">
        <w:rPr>
          <w:rStyle w:val="FontStyle13"/>
          <w:rFonts w:ascii="Arial" w:hAnsi="Arial" w:cs="Arial"/>
          <w:sz w:val="24"/>
          <w:szCs w:val="24"/>
        </w:rPr>
        <w:t xml:space="preserve"> </w:t>
      </w:r>
      <w:r w:rsidR="00604D75" w:rsidRPr="006211E4">
        <w:rPr>
          <w:rStyle w:val="FontStyle13"/>
          <w:rFonts w:ascii="Arial" w:hAnsi="Arial" w:cs="Arial"/>
          <w:sz w:val="24"/>
          <w:szCs w:val="24"/>
        </w:rPr>
        <w:t>_____</w:t>
      </w:r>
      <w:r w:rsidR="00C65370" w:rsidRPr="006211E4">
        <w:rPr>
          <w:rStyle w:val="FontStyle13"/>
          <w:rFonts w:ascii="Arial" w:hAnsi="Arial" w:cs="Arial"/>
          <w:sz w:val="24"/>
          <w:szCs w:val="24"/>
        </w:rPr>
        <w:t>-п</w:t>
      </w:r>
      <w:r w:rsidR="00DE1D93" w:rsidRPr="006211E4">
        <w:rPr>
          <w:rStyle w:val="FontStyle13"/>
          <w:rFonts w:ascii="Arial" w:hAnsi="Arial" w:cs="Arial"/>
          <w:sz w:val="24"/>
          <w:szCs w:val="24"/>
        </w:rPr>
        <w:t xml:space="preserve"> </w:t>
      </w:r>
    </w:p>
    <w:p w:rsidR="00DE1D93" w:rsidRPr="006211E4" w:rsidRDefault="001749BB" w:rsidP="001C3F70">
      <w:pPr>
        <w:pStyle w:val="Style8"/>
        <w:widowControl/>
        <w:tabs>
          <w:tab w:val="left" w:pos="7517"/>
        </w:tabs>
        <w:spacing w:before="86"/>
        <w:ind w:left="4975" w:firstLine="0"/>
        <w:rPr>
          <w:rStyle w:val="FontStyle13"/>
          <w:rFonts w:ascii="Arial" w:hAnsi="Arial" w:cs="Arial"/>
          <w:sz w:val="24"/>
          <w:szCs w:val="24"/>
          <w:highlight w:val="yellow"/>
        </w:rPr>
      </w:pPr>
      <w:r w:rsidRPr="006211E4">
        <w:rPr>
          <w:rStyle w:val="FontStyle13"/>
          <w:rFonts w:ascii="Arial" w:hAnsi="Arial" w:cs="Arial"/>
          <w:sz w:val="24"/>
          <w:szCs w:val="24"/>
          <w:highlight w:val="yellow"/>
        </w:rPr>
        <w:t xml:space="preserve"> </w:t>
      </w:r>
    </w:p>
    <w:p w:rsidR="00604D75" w:rsidRPr="006211E4" w:rsidRDefault="00604D75" w:rsidP="00604D75">
      <w:pPr>
        <w:pStyle w:val="Style6"/>
        <w:widowControl/>
        <w:spacing w:line="310" w:lineRule="exact"/>
        <w:jc w:val="center"/>
        <w:rPr>
          <w:rFonts w:ascii="Arial" w:hAnsi="Arial" w:cs="Arial"/>
        </w:rPr>
      </w:pPr>
      <w:r w:rsidRPr="006211E4">
        <w:rPr>
          <w:rFonts w:ascii="Arial" w:hAnsi="Arial" w:cs="Arial"/>
        </w:rPr>
        <w:t>Порядок санкционирования расходов</w:t>
      </w:r>
    </w:p>
    <w:p w:rsidR="00DE1D93" w:rsidRPr="006211E4" w:rsidRDefault="00604D75" w:rsidP="00604D75">
      <w:pPr>
        <w:pStyle w:val="Style6"/>
        <w:widowControl/>
        <w:spacing w:line="310" w:lineRule="exact"/>
        <w:jc w:val="center"/>
        <w:rPr>
          <w:rStyle w:val="FontStyle13"/>
        </w:rPr>
      </w:pPr>
      <w:r w:rsidRPr="006211E4">
        <w:rPr>
          <w:rFonts w:ascii="Arial" w:hAnsi="Arial" w:cs="Arial"/>
        </w:rPr>
        <w:t>бюджетных и автономных учреждений Тяжинского муниципального района, лицевые счета которым открыты в Управлении Федерального казначейства по Кемеровской области,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</w:t>
      </w:r>
    </w:p>
    <w:p w:rsidR="00DE1D93" w:rsidRPr="006211E4" w:rsidRDefault="00DE1D93" w:rsidP="00DE1D93">
      <w:pPr>
        <w:pStyle w:val="Style2"/>
        <w:widowControl/>
        <w:spacing w:line="240" w:lineRule="exact"/>
        <w:ind w:left="3701"/>
        <w:rPr>
          <w:sz w:val="20"/>
          <w:szCs w:val="20"/>
          <w:highlight w:val="yellow"/>
        </w:rPr>
      </w:pPr>
    </w:p>
    <w:p w:rsidR="0040033A" w:rsidRPr="006211E4" w:rsidRDefault="0040033A">
      <w:pPr>
        <w:rPr>
          <w:rFonts w:ascii="Arial" w:hAnsi="Arial" w:cs="Arial"/>
        </w:rPr>
      </w:pPr>
    </w:p>
    <w:p w:rsidR="00604D75" w:rsidRPr="006211E4" w:rsidRDefault="00607329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1. </w:t>
      </w:r>
      <w:r w:rsidR="00604D75" w:rsidRPr="006211E4">
        <w:rPr>
          <w:rFonts w:ascii="Arial" w:hAnsi="Arial" w:cs="Arial"/>
        </w:rPr>
        <w:t>Настоящий Порядок разработан в соответствии с частями 3.6, 3.7 и 3.10 пунк</w:t>
      </w:r>
      <w:r w:rsidR="00604D75" w:rsidRPr="006211E4">
        <w:rPr>
          <w:rFonts w:ascii="Arial" w:hAnsi="Arial" w:cs="Arial"/>
        </w:rPr>
        <w:softHyphen/>
        <w:t>та 3 статьи 2 Федерального закона от 03 ноября 2006 г. № 174-ФЗ «Об автономных учреждениях» и частью 16 статьи 30 Федерального закона от 8 мая 2010 г. № 83-ФЗ «О внесении изменений в отдельные законодательные акты Российской Федерации в свя</w:t>
      </w:r>
      <w:r w:rsidR="00604D75" w:rsidRPr="006211E4">
        <w:rPr>
          <w:rFonts w:ascii="Arial" w:hAnsi="Arial" w:cs="Arial"/>
        </w:rPr>
        <w:softHyphen/>
        <w:t>зи с совершенствованием правового положения государственных (муниципальных) учреждений» и устанавливает порядок санкционирования оплаты денежных обяза</w:t>
      </w:r>
      <w:r w:rsidR="00604D75" w:rsidRPr="006211E4">
        <w:rPr>
          <w:rFonts w:ascii="Arial" w:hAnsi="Arial" w:cs="Arial"/>
        </w:rPr>
        <w:softHyphen/>
        <w:t xml:space="preserve">тельств бюджетных учреждений и автономных учреждений </w:t>
      </w:r>
      <w:r w:rsidR="009E227E" w:rsidRPr="006211E4">
        <w:rPr>
          <w:rFonts w:ascii="Arial" w:hAnsi="Arial" w:cs="Arial"/>
        </w:rPr>
        <w:t>Тяжинского муниципального района</w:t>
      </w:r>
      <w:r w:rsidR="00604D75" w:rsidRPr="006211E4">
        <w:rPr>
          <w:rFonts w:ascii="Arial" w:hAnsi="Arial" w:cs="Arial"/>
        </w:rPr>
        <w:t>, ли</w:t>
      </w:r>
      <w:r w:rsidR="00604D75" w:rsidRPr="006211E4">
        <w:rPr>
          <w:rFonts w:ascii="Arial" w:hAnsi="Arial" w:cs="Arial"/>
        </w:rPr>
        <w:softHyphen/>
        <w:t>цевые счета которым открыты в Управлении Федерального казначейства по Кемеров</w:t>
      </w:r>
      <w:r w:rsidR="00604D75" w:rsidRPr="006211E4">
        <w:rPr>
          <w:rFonts w:ascii="Arial" w:hAnsi="Arial" w:cs="Arial"/>
        </w:rPr>
        <w:softHyphen/>
        <w:t>ской области (далее - Управление) и указанных в уставе бюджетного учреждения и автономного учреждения обособленных подразделений, наделенных обязанностью ведения бухгалтерского учета (далее - учреждения), источником финансового обеспе</w:t>
      </w:r>
      <w:r w:rsidR="00604D75" w:rsidRPr="006211E4">
        <w:rPr>
          <w:rFonts w:ascii="Arial" w:hAnsi="Arial" w:cs="Arial"/>
        </w:rPr>
        <w:softHyphen/>
        <w:t xml:space="preserve">чения которых являются субсидии, представленные учреждениям на основании </w:t>
      </w:r>
      <w:r w:rsidR="004E0268" w:rsidRPr="006211E4">
        <w:rPr>
          <w:rFonts w:ascii="Arial" w:hAnsi="Arial" w:cs="Arial"/>
        </w:rPr>
        <w:t>решения о бюджете</w:t>
      </w:r>
      <w:r w:rsidR="00604D75" w:rsidRPr="006211E4">
        <w:rPr>
          <w:rFonts w:ascii="Arial" w:hAnsi="Arial" w:cs="Arial"/>
        </w:rPr>
        <w:t xml:space="preserve"> </w:t>
      </w:r>
      <w:r w:rsidR="009E227E" w:rsidRPr="006211E4">
        <w:rPr>
          <w:rFonts w:ascii="Arial" w:hAnsi="Arial" w:cs="Arial"/>
        </w:rPr>
        <w:t>Тяжинского муниципального района</w:t>
      </w:r>
      <w:r w:rsidR="00604D75" w:rsidRPr="006211E4">
        <w:rPr>
          <w:rFonts w:ascii="Arial" w:hAnsi="Arial" w:cs="Arial"/>
        </w:rPr>
        <w:t xml:space="preserve"> в соответствии с абзацем вторым пункта 1 статьи 78.1 Бюджетного кодекса Российской Федерации, а также на осуществление капитальных вложений в объекты капитального строительства </w:t>
      </w:r>
      <w:r w:rsidR="004E0268" w:rsidRPr="006211E4">
        <w:rPr>
          <w:rFonts w:ascii="Arial" w:hAnsi="Arial" w:cs="Arial"/>
        </w:rPr>
        <w:t>муниципальной</w:t>
      </w:r>
      <w:r w:rsidR="00604D75" w:rsidRPr="006211E4">
        <w:rPr>
          <w:rFonts w:ascii="Arial" w:hAnsi="Arial" w:cs="Arial"/>
        </w:rPr>
        <w:t xml:space="preserve"> соб</w:t>
      </w:r>
      <w:r w:rsidR="00604D75" w:rsidRPr="006211E4">
        <w:rPr>
          <w:rFonts w:ascii="Arial" w:hAnsi="Arial" w:cs="Arial"/>
        </w:rPr>
        <w:softHyphen/>
        <w:t xml:space="preserve">ственности </w:t>
      </w:r>
      <w:r w:rsidR="009E227E" w:rsidRPr="006211E4">
        <w:rPr>
          <w:rFonts w:ascii="Arial" w:hAnsi="Arial" w:cs="Arial"/>
        </w:rPr>
        <w:t>Тяжинского муниципального района</w:t>
      </w:r>
      <w:r w:rsidR="00604D75" w:rsidRPr="006211E4">
        <w:rPr>
          <w:rFonts w:ascii="Arial" w:hAnsi="Arial" w:cs="Arial"/>
        </w:rPr>
        <w:t xml:space="preserve"> или приобретение объектов недвижимого имущества в </w:t>
      </w:r>
      <w:r w:rsidR="004E0268" w:rsidRPr="006211E4">
        <w:rPr>
          <w:rFonts w:ascii="Arial" w:hAnsi="Arial" w:cs="Arial"/>
        </w:rPr>
        <w:t>муниципальную</w:t>
      </w:r>
      <w:r w:rsidR="00604D75" w:rsidRPr="006211E4">
        <w:rPr>
          <w:rFonts w:ascii="Arial" w:hAnsi="Arial" w:cs="Arial"/>
        </w:rPr>
        <w:t xml:space="preserve"> собственность </w:t>
      </w:r>
      <w:r w:rsidR="009E227E" w:rsidRPr="006211E4">
        <w:rPr>
          <w:rFonts w:ascii="Arial" w:hAnsi="Arial" w:cs="Arial"/>
        </w:rPr>
        <w:t>Тяжинского муниципального района</w:t>
      </w:r>
      <w:r w:rsidR="00604D75" w:rsidRPr="006211E4">
        <w:rPr>
          <w:rFonts w:ascii="Arial" w:hAnsi="Arial" w:cs="Arial"/>
        </w:rPr>
        <w:t xml:space="preserve"> (далее - целевые субсидии).</w:t>
      </w:r>
    </w:p>
    <w:p w:rsidR="00604D75" w:rsidRPr="006211E4" w:rsidRDefault="00607329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2. </w:t>
      </w:r>
      <w:r w:rsidR="00604D75" w:rsidRPr="006211E4">
        <w:rPr>
          <w:rFonts w:ascii="Arial" w:hAnsi="Arial" w:cs="Arial"/>
        </w:rPr>
        <w:t>Операции с целевыми субсидиями, поступающими учреждению, учитываются на отдельном лицевом счете (далее - лицевой счет по иным субсидиям), открываемом учреждению в Управлении в порядке, установленном Федеральным казначейством.</w:t>
      </w:r>
    </w:p>
    <w:p w:rsidR="00604D75" w:rsidRPr="006211E4" w:rsidRDefault="00607329" w:rsidP="003E62E6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3. </w:t>
      </w:r>
      <w:r w:rsidR="00604D75" w:rsidRPr="006211E4">
        <w:rPr>
          <w:rFonts w:ascii="Arial" w:hAnsi="Arial" w:cs="Arial"/>
        </w:rPr>
        <w:t xml:space="preserve">Орган </w:t>
      </w:r>
      <w:r w:rsidR="00933BA2">
        <w:rPr>
          <w:rFonts w:ascii="Arial" w:hAnsi="Arial" w:cs="Arial"/>
        </w:rPr>
        <w:t>местного самоуправления</w:t>
      </w:r>
      <w:r w:rsidR="00604D75" w:rsidRPr="006211E4">
        <w:rPr>
          <w:rFonts w:ascii="Arial" w:hAnsi="Arial" w:cs="Arial"/>
        </w:rPr>
        <w:t xml:space="preserve"> </w:t>
      </w:r>
      <w:r w:rsidR="009E227E" w:rsidRPr="006211E4">
        <w:rPr>
          <w:rFonts w:ascii="Arial" w:hAnsi="Arial" w:cs="Arial"/>
        </w:rPr>
        <w:t>Тяжинского муниципального района</w:t>
      </w:r>
      <w:r w:rsidR="00604D75" w:rsidRPr="006211E4">
        <w:rPr>
          <w:rFonts w:ascii="Arial" w:hAnsi="Arial" w:cs="Arial"/>
        </w:rPr>
        <w:t>, осуществляющий</w:t>
      </w:r>
      <w:r w:rsidR="004E0268" w:rsidRPr="006211E4">
        <w:rPr>
          <w:rFonts w:ascii="Arial" w:hAnsi="Arial" w:cs="Arial"/>
        </w:rPr>
        <w:t xml:space="preserve"> ф</w:t>
      </w:r>
      <w:r w:rsidR="00604D75" w:rsidRPr="006211E4">
        <w:rPr>
          <w:rFonts w:ascii="Arial" w:hAnsi="Arial" w:cs="Arial"/>
        </w:rPr>
        <w:t>унк</w:t>
      </w:r>
      <w:r w:rsidR="00604D75" w:rsidRPr="006211E4">
        <w:rPr>
          <w:rFonts w:ascii="Arial" w:hAnsi="Arial" w:cs="Arial"/>
        </w:rPr>
        <w:softHyphen/>
        <w:t>ции и полномочия учредителя в отношении учреждения (далее - Учредитель), ежегод</w:t>
      </w:r>
      <w:r w:rsidR="00604D75" w:rsidRPr="006211E4">
        <w:rPr>
          <w:rFonts w:ascii="Arial" w:hAnsi="Arial" w:cs="Arial"/>
        </w:rPr>
        <w:softHyphen/>
        <w:t xml:space="preserve">но представляет на согласование в финансовое управление </w:t>
      </w:r>
      <w:r w:rsidR="003E62E6" w:rsidRPr="006211E4">
        <w:rPr>
          <w:rFonts w:ascii="Arial" w:hAnsi="Arial" w:cs="Arial"/>
        </w:rPr>
        <w:t>по Тяжинскому району</w:t>
      </w:r>
      <w:r w:rsidR="00604D75" w:rsidRPr="006211E4">
        <w:rPr>
          <w:rFonts w:ascii="Arial" w:hAnsi="Arial" w:cs="Arial"/>
        </w:rPr>
        <w:t xml:space="preserve"> (далее - ФУ </w:t>
      </w:r>
      <w:r w:rsidR="003E62E6" w:rsidRPr="006211E4">
        <w:rPr>
          <w:rFonts w:ascii="Arial" w:hAnsi="Arial" w:cs="Arial"/>
        </w:rPr>
        <w:t>по Тяжинскому району</w:t>
      </w:r>
      <w:r w:rsidR="00604D75" w:rsidRPr="006211E4">
        <w:rPr>
          <w:rFonts w:ascii="Arial" w:hAnsi="Arial" w:cs="Arial"/>
        </w:rPr>
        <w:t>) Перечень целевых субсидий на</w:t>
      </w:r>
      <w:r w:rsidR="006211E4">
        <w:rPr>
          <w:rFonts w:ascii="Arial" w:hAnsi="Arial" w:cs="Arial"/>
        </w:rPr>
        <w:t xml:space="preserve"> ____</w:t>
      </w:r>
      <w:r w:rsidR="003E62E6" w:rsidRPr="006211E4">
        <w:rPr>
          <w:rFonts w:ascii="Arial" w:hAnsi="Arial" w:cs="Arial"/>
        </w:rPr>
        <w:t xml:space="preserve"> </w:t>
      </w:r>
      <w:r w:rsidR="00604D75" w:rsidRPr="006211E4">
        <w:rPr>
          <w:rFonts w:ascii="Arial" w:hAnsi="Arial" w:cs="Arial"/>
        </w:rPr>
        <w:t>год (код формы по Обще</w:t>
      </w:r>
      <w:r w:rsidR="00604D75" w:rsidRPr="006211E4">
        <w:rPr>
          <w:rFonts w:ascii="Arial" w:hAnsi="Arial" w:cs="Arial"/>
        </w:rPr>
        <w:softHyphen/>
        <w:t>российскому классификатору управленческой документации 0501015) (далее - Пере</w:t>
      </w:r>
      <w:r w:rsidR="00604D75" w:rsidRPr="006211E4">
        <w:rPr>
          <w:rFonts w:ascii="Arial" w:hAnsi="Arial" w:cs="Arial"/>
        </w:rPr>
        <w:softHyphen/>
        <w:t xml:space="preserve">чень целевых субсидий) по </w:t>
      </w:r>
      <w:r w:rsidR="00604D75" w:rsidRPr="006211E4">
        <w:rPr>
          <w:rFonts w:ascii="Arial" w:hAnsi="Arial" w:cs="Arial"/>
        </w:rPr>
        <w:lastRenderedPageBreak/>
        <w:t>форме, согласно Приложения к Порядку санкционирова</w:t>
      </w:r>
      <w:r w:rsidR="00604D75" w:rsidRPr="006211E4">
        <w:rPr>
          <w:rFonts w:ascii="Arial" w:hAnsi="Arial" w:cs="Arial"/>
        </w:rPr>
        <w:softHyphen/>
        <w:t>ния расходов федеральных бюджетных учреждений и федеральных автономных учре</w:t>
      </w:r>
      <w:r w:rsidR="00604D75" w:rsidRPr="006211E4">
        <w:rPr>
          <w:rFonts w:ascii="Arial" w:hAnsi="Arial" w:cs="Arial"/>
        </w:rPr>
        <w:softHyphen/>
        <w:t>ждений, лицевые счета которым, открыты в территориальных органах Федерального</w:t>
      </w:r>
      <w:r w:rsidR="003E62E6" w:rsidRPr="006211E4">
        <w:rPr>
          <w:rFonts w:ascii="Arial" w:hAnsi="Arial" w:cs="Arial"/>
        </w:rPr>
        <w:t xml:space="preserve"> </w:t>
      </w:r>
      <w:r w:rsidR="00604D75" w:rsidRPr="006211E4">
        <w:rPr>
          <w:rFonts w:ascii="Arial" w:hAnsi="Arial" w:cs="Arial"/>
        </w:rPr>
        <w:t>казначейства, источником финансового обеспечения которых являются субсидии, по</w:t>
      </w:r>
      <w:r w:rsidR="00604D75" w:rsidRPr="006211E4">
        <w:rPr>
          <w:rFonts w:ascii="Arial" w:hAnsi="Arial" w:cs="Arial"/>
        </w:rPr>
        <w:softHyphen/>
      </w:r>
      <w:r w:rsidR="003E62E6" w:rsidRPr="006211E4">
        <w:rPr>
          <w:rFonts w:ascii="Arial" w:hAnsi="Arial" w:cs="Arial"/>
        </w:rPr>
        <w:t xml:space="preserve"> </w:t>
      </w:r>
      <w:r w:rsidR="00604D75" w:rsidRPr="006211E4">
        <w:rPr>
          <w:rFonts w:ascii="Arial" w:hAnsi="Arial" w:cs="Arial"/>
        </w:rPr>
        <w:t>лученные в соответствии с абзацем вторым пункта 1 статьи 78.1 и пунктом 1 статьи</w:t>
      </w:r>
      <w:r w:rsidR="003E62E6" w:rsidRPr="006211E4">
        <w:rPr>
          <w:rFonts w:ascii="Arial" w:hAnsi="Arial" w:cs="Arial"/>
        </w:rPr>
        <w:t xml:space="preserve"> </w:t>
      </w:r>
      <w:r w:rsidR="00604D75" w:rsidRPr="006211E4">
        <w:rPr>
          <w:rFonts w:ascii="Arial" w:hAnsi="Arial" w:cs="Arial"/>
        </w:rPr>
        <w:t>78.2 Бюджетного кодекса Российской Федерации, утвержденному приказом Мини</w:t>
      </w:r>
      <w:r w:rsidR="00604D75" w:rsidRPr="006211E4">
        <w:rPr>
          <w:rFonts w:ascii="Arial" w:hAnsi="Arial" w:cs="Arial"/>
        </w:rPr>
        <w:softHyphen/>
        <w:t>стерства финансов Российской Федерации от 16.07.2010 г. № 72н (далее - Приказ №72н), в котором отражаются целевые субсидии, предоставляемые в соответствующем</w:t>
      </w:r>
      <w:r w:rsidR="006211E4">
        <w:rPr>
          <w:rFonts w:ascii="Arial" w:hAnsi="Arial" w:cs="Arial"/>
        </w:rPr>
        <w:t xml:space="preserve"> </w:t>
      </w:r>
      <w:r w:rsidR="00604D75" w:rsidRPr="006211E4">
        <w:rPr>
          <w:rFonts w:ascii="Arial" w:hAnsi="Arial" w:cs="Arial"/>
        </w:rPr>
        <w:t>финансовом году находящимся в его ведении учреждениям.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Перечень целевых субсидий формируется Учредителем в разрезе аналитических кодов, присвоенных им для учета операций с целевыми субсидиями (далее - код суб</w:t>
      </w:r>
      <w:r w:rsidRPr="006211E4">
        <w:rPr>
          <w:rFonts w:ascii="Arial" w:hAnsi="Arial" w:cs="Arial"/>
        </w:rPr>
        <w:softHyphen/>
        <w:t>сидии) по каждой целевой субсидии для последующего его доведения до Управления.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Код цели субсидии состоит из 10-ти знаков и включает: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proofErr w:type="spellStart"/>
      <w:r w:rsidRPr="006211E4">
        <w:rPr>
          <w:rFonts w:ascii="Arial" w:hAnsi="Arial" w:cs="Arial"/>
        </w:rPr>
        <w:t>хххххххххх</w:t>
      </w:r>
      <w:proofErr w:type="spellEnd"/>
      <w:r w:rsidRPr="006211E4">
        <w:rPr>
          <w:rFonts w:ascii="Arial" w:hAnsi="Arial" w:cs="Arial"/>
        </w:rPr>
        <w:t xml:space="preserve"> - код цели субсидии;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proofErr w:type="spellStart"/>
      <w:r w:rsidRPr="006211E4">
        <w:rPr>
          <w:rFonts w:ascii="Arial" w:hAnsi="Arial" w:cs="Arial"/>
        </w:rPr>
        <w:t>хх</w:t>
      </w:r>
      <w:proofErr w:type="spellEnd"/>
      <w:r w:rsidRPr="006211E4">
        <w:rPr>
          <w:rFonts w:ascii="Arial" w:hAnsi="Arial" w:cs="Arial"/>
        </w:rPr>
        <w:t xml:space="preserve"> - два первых знака - код субъекта (</w:t>
      </w:r>
      <w:r w:rsidR="006211E4">
        <w:rPr>
          <w:rFonts w:ascii="Arial" w:hAnsi="Arial" w:cs="Arial"/>
        </w:rPr>
        <w:t>Тяжинский район</w:t>
      </w:r>
      <w:r w:rsidRPr="006211E4">
        <w:rPr>
          <w:rFonts w:ascii="Arial" w:hAnsi="Arial" w:cs="Arial"/>
        </w:rPr>
        <w:t>) - 3</w:t>
      </w:r>
      <w:r w:rsidR="006211E4">
        <w:rPr>
          <w:rFonts w:ascii="Arial" w:hAnsi="Arial" w:cs="Arial"/>
        </w:rPr>
        <w:t>2</w:t>
      </w:r>
      <w:r w:rsidRPr="006211E4">
        <w:rPr>
          <w:rFonts w:ascii="Arial" w:hAnsi="Arial" w:cs="Arial"/>
        </w:rPr>
        <w:t>;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proofErr w:type="spellStart"/>
      <w:r w:rsidRPr="006211E4">
        <w:rPr>
          <w:rFonts w:ascii="Arial" w:hAnsi="Arial" w:cs="Arial"/>
        </w:rPr>
        <w:t>ххх</w:t>
      </w:r>
      <w:proofErr w:type="spellEnd"/>
      <w:r w:rsidRPr="006211E4">
        <w:rPr>
          <w:rFonts w:ascii="Arial" w:hAnsi="Arial" w:cs="Arial"/>
        </w:rPr>
        <w:t xml:space="preserve"> - с 3 по 5 знаки - код учредителя (код главного распорядителя </w:t>
      </w:r>
      <w:r w:rsidR="00607329" w:rsidRPr="006211E4">
        <w:rPr>
          <w:rFonts w:ascii="Arial" w:hAnsi="Arial" w:cs="Arial"/>
        </w:rPr>
        <w:t xml:space="preserve">бюджетных </w:t>
      </w:r>
      <w:r w:rsidRPr="006211E4">
        <w:rPr>
          <w:rFonts w:ascii="Arial" w:hAnsi="Arial" w:cs="Arial"/>
        </w:rPr>
        <w:t>средств);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х - шестой знак - код субсидии, согласно приказу Министерства финансов РФ от 01.12.2010 №157н;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proofErr w:type="spellStart"/>
      <w:r w:rsidRPr="006211E4">
        <w:rPr>
          <w:rFonts w:ascii="Arial" w:hAnsi="Arial" w:cs="Arial"/>
        </w:rPr>
        <w:t>хххх</w:t>
      </w:r>
      <w:proofErr w:type="spellEnd"/>
      <w:r w:rsidRPr="006211E4">
        <w:rPr>
          <w:rFonts w:ascii="Arial" w:hAnsi="Arial" w:cs="Arial"/>
        </w:rPr>
        <w:t xml:space="preserve"> - с 7 по 10 знаки - порядковый номер.</w:t>
      </w:r>
    </w:p>
    <w:p w:rsidR="00604D75" w:rsidRPr="006211E4" w:rsidRDefault="00604D75" w:rsidP="005832C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При наличии между Учредителем и ФУ </w:t>
      </w:r>
      <w:r w:rsidR="003E62E6" w:rsidRPr="006211E4">
        <w:rPr>
          <w:rFonts w:ascii="Arial" w:hAnsi="Arial" w:cs="Arial"/>
        </w:rPr>
        <w:t>по Тяжинскому району</w:t>
      </w:r>
      <w:r w:rsidRPr="006211E4">
        <w:rPr>
          <w:rFonts w:ascii="Arial" w:hAnsi="Arial" w:cs="Arial"/>
        </w:rPr>
        <w:t xml:space="preserve"> электронного документооборота с применением электронной подписи Перечень целевых субсидий представляется в электронном виде с применением электронной подписи (далее - в электронном виде).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При отсутствии электронного документооборота с применением электронной подписи Перечень целевых субсидий представляется на бумажном носителе с одно</w:t>
      </w:r>
      <w:r w:rsidRPr="006211E4">
        <w:rPr>
          <w:rFonts w:ascii="Arial" w:hAnsi="Arial" w:cs="Arial"/>
        </w:rPr>
        <w:softHyphen/>
        <w:t>временным представлением на машинном носителе.</w:t>
      </w:r>
    </w:p>
    <w:p w:rsidR="00604D75" w:rsidRPr="006211E4" w:rsidRDefault="005832C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4</w:t>
      </w:r>
      <w:r w:rsidR="00604D75" w:rsidRPr="006211E4">
        <w:rPr>
          <w:rFonts w:ascii="Arial" w:hAnsi="Arial" w:cs="Arial"/>
        </w:rPr>
        <w:t xml:space="preserve">. </w:t>
      </w:r>
      <w:r w:rsidR="00607329" w:rsidRPr="006211E4">
        <w:rPr>
          <w:rFonts w:ascii="Arial" w:hAnsi="Arial" w:cs="Arial"/>
        </w:rPr>
        <w:t>Специалисты</w:t>
      </w:r>
      <w:r w:rsidR="00604D75" w:rsidRPr="006211E4">
        <w:rPr>
          <w:rFonts w:ascii="Arial" w:hAnsi="Arial" w:cs="Arial"/>
        </w:rPr>
        <w:t xml:space="preserve"> ФУ </w:t>
      </w:r>
      <w:r w:rsidR="00607329" w:rsidRPr="006211E4">
        <w:rPr>
          <w:rFonts w:ascii="Arial" w:hAnsi="Arial" w:cs="Arial"/>
        </w:rPr>
        <w:t>по Тяжинскому району</w:t>
      </w:r>
      <w:r w:rsidR="00604D75" w:rsidRPr="006211E4">
        <w:rPr>
          <w:rFonts w:ascii="Arial" w:hAnsi="Arial" w:cs="Arial"/>
        </w:rPr>
        <w:t xml:space="preserve"> проверя</w:t>
      </w:r>
      <w:r w:rsidR="00607329" w:rsidRPr="006211E4">
        <w:rPr>
          <w:rFonts w:ascii="Arial" w:hAnsi="Arial" w:cs="Arial"/>
        </w:rPr>
        <w:t>ю</w:t>
      </w:r>
      <w:r w:rsidR="00604D75" w:rsidRPr="006211E4">
        <w:rPr>
          <w:rFonts w:ascii="Arial" w:hAnsi="Arial" w:cs="Arial"/>
        </w:rPr>
        <w:t xml:space="preserve">т Перечень целевых субсидий на соответствие установленной форме, на наличие в сводной бюджетной росписи бюджета </w:t>
      </w:r>
      <w:r w:rsidR="009E227E" w:rsidRPr="006211E4">
        <w:rPr>
          <w:rFonts w:ascii="Arial" w:hAnsi="Arial" w:cs="Arial"/>
        </w:rPr>
        <w:t>Тяжинского муниципального района</w:t>
      </w:r>
      <w:r w:rsidR="00604D75" w:rsidRPr="006211E4">
        <w:rPr>
          <w:rFonts w:ascii="Arial" w:hAnsi="Arial" w:cs="Arial"/>
        </w:rPr>
        <w:t xml:space="preserve"> бюджетных ассигнований, предусмотренных Учреди</w:t>
      </w:r>
      <w:r w:rsidR="00604D75" w:rsidRPr="006211E4">
        <w:rPr>
          <w:rFonts w:ascii="Arial" w:hAnsi="Arial" w:cs="Arial"/>
        </w:rPr>
        <w:softHyphen/>
        <w:t>телю как главному распорядителю бюджетных средств, по кодам классификации рас</w:t>
      </w:r>
      <w:r w:rsidR="00604D75" w:rsidRPr="006211E4">
        <w:rPr>
          <w:rFonts w:ascii="Arial" w:hAnsi="Arial" w:cs="Arial"/>
        </w:rPr>
        <w:softHyphen/>
        <w:t xml:space="preserve">ходов бюджета </w:t>
      </w:r>
      <w:r w:rsidR="00607329" w:rsidRPr="006211E4">
        <w:rPr>
          <w:rFonts w:ascii="Arial" w:hAnsi="Arial" w:cs="Arial"/>
        </w:rPr>
        <w:t>Тяжинского муниципального района</w:t>
      </w:r>
      <w:r w:rsidR="00604D75" w:rsidRPr="006211E4">
        <w:rPr>
          <w:rFonts w:ascii="Arial" w:hAnsi="Arial" w:cs="Arial"/>
        </w:rPr>
        <w:t>, указанным им в Перечне целевых субсидий, а также на соответствие наименования субсидии ее наименованию, указанному в норма</w:t>
      </w:r>
      <w:r w:rsidR="00604D75" w:rsidRPr="006211E4">
        <w:rPr>
          <w:rFonts w:ascii="Arial" w:hAnsi="Arial" w:cs="Arial"/>
        </w:rPr>
        <w:softHyphen/>
        <w:t>тивном правовом акте, устанавливающем порядок предоставления целевой субсидии.</w:t>
      </w:r>
    </w:p>
    <w:p w:rsidR="00604D75" w:rsidRPr="006211E4" w:rsidRDefault="005832C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lastRenderedPageBreak/>
        <w:t>5</w:t>
      </w:r>
      <w:r w:rsidR="00607329" w:rsidRPr="006211E4">
        <w:rPr>
          <w:rFonts w:ascii="Arial" w:hAnsi="Arial" w:cs="Arial"/>
        </w:rPr>
        <w:t xml:space="preserve">. </w:t>
      </w:r>
      <w:r w:rsidR="00604D75" w:rsidRPr="006211E4">
        <w:rPr>
          <w:rFonts w:ascii="Arial" w:hAnsi="Arial" w:cs="Arial"/>
        </w:rPr>
        <w:t>При внесении в течение финансового года изменений в Перечень целевых субсидий, в части его дополнения, Учредитель представляет в соответствии с настоя</w:t>
      </w:r>
      <w:r w:rsidR="00604D75" w:rsidRPr="006211E4">
        <w:rPr>
          <w:rFonts w:ascii="Arial" w:hAnsi="Arial" w:cs="Arial"/>
        </w:rPr>
        <w:softHyphen/>
        <w:t xml:space="preserve">щим Порядком в ФУ </w:t>
      </w:r>
      <w:r w:rsidR="00607329" w:rsidRPr="006211E4">
        <w:rPr>
          <w:rFonts w:ascii="Arial" w:hAnsi="Arial" w:cs="Arial"/>
        </w:rPr>
        <w:t>по Тяжинскому району</w:t>
      </w:r>
      <w:r w:rsidR="00604D75" w:rsidRPr="006211E4">
        <w:rPr>
          <w:rFonts w:ascii="Arial" w:hAnsi="Arial" w:cs="Arial"/>
        </w:rPr>
        <w:t xml:space="preserve"> дополнение в Перечень целевых субсидий по форме соглас</w:t>
      </w:r>
      <w:r w:rsidR="00604D75" w:rsidRPr="006211E4">
        <w:rPr>
          <w:rFonts w:ascii="Arial" w:hAnsi="Arial" w:cs="Arial"/>
        </w:rPr>
        <w:softHyphen/>
        <w:t>но Приложению к Приказу № 72н.</w:t>
      </w:r>
    </w:p>
    <w:p w:rsidR="00604D75" w:rsidRPr="006211E4" w:rsidRDefault="005832C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6</w:t>
      </w:r>
      <w:r w:rsidR="00607329" w:rsidRPr="006211E4">
        <w:rPr>
          <w:rFonts w:ascii="Arial" w:hAnsi="Arial" w:cs="Arial"/>
        </w:rPr>
        <w:t xml:space="preserve">. </w:t>
      </w:r>
      <w:r w:rsidR="00604D75" w:rsidRPr="006211E4">
        <w:rPr>
          <w:rFonts w:ascii="Arial" w:hAnsi="Arial" w:cs="Arial"/>
        </w:rPr>
        <w:t>В случае если форма или информация, указанная в Перечне целевых субси</w:t>
      </w:r>
      <w:r w:rsidR="00604D75" w:rsidRPr="006211E4">
        <w:rPr>
          <w:rFonts w:ascii="Arial" w:hAnsi="Arial" w:cs="Arial"/>
        </w:rPr>
        <w:softHyphen/>
        <w:t>дий, не соответствуют требованиям, установленным пунктами 3, 4 настоящего Поряд</w:t>
      </w:r>
      <w:r w:rsidR="00604D75" w:rsidRPr="006211E4">
        <w:rPr>
          <w:rFonts w:ascii="Arial" w:hAnsi="Arial" w:cs="Arial"/>
        </w:rPr>
        <w:softHyphen/>
        <w:t xml:space="preserve">ка, </w:t>
      </w:r>
      <w:r w:rsidR="00933BA2">
        <w:rPr>
          <w:rFonts w:ascii="Arial" w:hAnsi="Arial" w:cs="Arial"/>
        </w:rPr>
        <w:t>специалист</w:t>
      </w:r>
      <w:r w:rsidR="00604D75" w:rsidRPr="006211E4">
        <w:rPr>
          <w:rFonts w:ascii="Arial" w:hAnsi="Arial" w:cs="Arial"/>
        </w:rPr>
        <w:t xml:space="preserve"> ФУ </w:t>
      </w:r>
      <w:r w:rsidR="00933BA2">
        <w:rPr>
          <w:rFonts w:ascii="Arial" w:hAnsi="Arial" w:cs="Arial"/>
        </w:rPr>
        <w:t xml:space="preserve">по Тяжинскому району </w:t>
      </w:r>
      <w:r w:rsidR="00604D75" w:rsidRPr="006211E4">
        <w:rPr>
          <w:rFonts w:ascii="Arial" w:hAnsi="Arial" w:cs="Arial"/>
        </w:rPr>
        <w:t>не позднее трех рабочих дней, следующих за днем представления Перечня целевых субсидий, возвращает его Учредителю с указа</w:t>
      </w:r>
      <w:r w:rsidR="00604D75" w:rsidRPr="006211E4">
        <w:rPr>
          <w:rFonts w:ascii="Arial" w:hAnsi="Arial" w:cs="Arial"/>
        </w:rPr>
        <w:softHyphen/>
        <w:t>нием причины возврата.</w:t>
      </w:r>
    </w:p>
    <w:p w:rsidR="00604D75" w:rsidRPr="006211E4" w:rsidRDefault="005832C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7. </w:t>
      </w:r>
      <w:r w:rsidR="00604D75" w:rsidRPr="006211E4">
        <w:rPr>
          <w:rFonts w:ascii="Arial" w:hAnsi="Arial" w:cs="Arial"/>
        </w:rPr>
        <w:t>В случае соответствия формы и информации, указанной в Перечне целевых субсидий требованиям пунктов 3, 4 настоящего Порядка, Перечень согласовывается руководител</w:t>
      </w:r>
      <w:r w:rsidR="00607329" w:rsidRPr="006211E4">
        <w:rPr>
          <w:rFonts w:ascii="Arial" w:hAnsi="Arial" w:cs="Arial"/>
        </w:rPr>
        <w:t>ем</w:t>
      </w:r>
      <w:r w:rsidR="00604D75" w:rsidRPr="006211E4">
        <w:rPr>
          <w:rFonts w:ascii="Arial" w:hAnsi="Arial" w:cs="Arial"/>
        </w:rPr>
        <w:t xml:space="preserve"> </w:t>
      </w:r>
      <w:r w:rsidR="00933BA2">
        <w:rPr>
          <w:rFonts w:ascii="Arial" w:hAnsi="Arial" w:cs="Arial"/>
        </w:rPr>
        <w:t xml:space="preserve">(заместителем руководителя) </w:t>
      </w:r>
      <w:r w:rsidR="00604D75" w:rsidRPr="006211E4">
        <w:rPr>
          <w:rFonts w:ascii="Arial" w:hAnsi="Arial" w:cs="Arial"/>
        </w:rPr>
        <w:t xml:space="preserve">ФУ </w:t>
      </w:r>
      <w:r w:rsidR="00607329" w:rsidRPr="006211E4">
        <w:rPr>
          <w:rFonts w:ascii="Arial" w:hAnsi="Arial" w:cs="Arial"/>
        </w:rPr>
        <w:t>по Тяжинскому району</w:t>
      </w:r>
      <w:r w:rsidR="00604D75" w:rsidRPr="006211E4">
        <w:rPr>
          <w:rFonts w:ascii="Arial" w:hAnsi="Arial" w:cs="Arial"/>
        </w:rPr>
        <w:t>. Согласованный Перечень целевых субсидий Учредитель направляет в Управление в электронном виде с применением электронной подписи (далее - в электронном виде). При отсутствии электронного документооборо</w:t>
      </w:r>
      <w:r w:rsidR="00604D75" w:rsidRPr="006211E4">
        <w:rPr>
          <w:rFonts w:ascii="Arial" w:hAnsi="Arial" w:cs="Arial"/>
        </w:rPr>
        <w:softHyphen/>
        <w:t>та с применением электронной подписи Перечень целевых субсидий представляется на бумажном носителе с одновременным представлением на машинном носителе.</w:t>
      </w:r>
    </w:p>
    <w:p w:rsidR="00604D75" w:rsidRPr="006211E4" w:rsidRDefault="005832C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8. </w:t>
      </w:r>
      <w:r w:rsidR="00604D75" w:rsidRPr="006211E4">
        <w:rPr>
          <w:rFonts w:ascii="Arial" w:hAnsi="Arial" w:cs="Arial"/>
        </w:rPr>
        <w:t>Уполномоченный руководителем Управления работник проверяет Перечень целевых субсидий на соответствие форме Приложения к Приказу № 72н.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В случае если форма не соответствует Приложению к Приказу № 72н уполно</w:t>
      </w:r>
      <w:r w:rsidRPr="006211E4">
        <w:rPr>
          <w:rFonts w:ascii="Arial" w:hAnsi="Arial" w:cs="Arial"/>
        </w:rPr>
        <w:softHyphen/>
        <w:t>моченный руководителем Управления работник не позднее трех рабочих дней, следу</w:t>
      </w:r>
      <w:r w:rsidRPr="006211E4">
        <w:rPr>
          <w:rFonts w:ascii="Arial" w:hAnsi="Arial" w:cs="Arial"/>
        </w:rPr>
        <w:softHyphen/>
        <w:t>ющих за днем представления Перечня целевых субсидий направляет Учредителю Протокол в электронном виде, в котором указывается причина возврата.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В случае соответствия представленного Перечня целевых субсидий требовани</w:t>
      </w:r>
      <w:r w:rsidRPr="006211E4">
        <w:rPr>
          <w:rFonts w:ascii="Arial" w:hAnsi="Arial" w:cs="Arial"/>
        </w:rPr>
        <w:softHyphen/>
        <w:t>ям, настоящего Порядка, уполномоченный руководителем Управления работник не позднее второго рабочего дня, следующего за днем представления указанного Переч</w:t>
      </w:r>
      <w:r w:rsidRPr="006211E4">
        <w:rPr>
          <w:rFonts w:ascii="Arial" w:hAnsi="Arial" w:cs="Arial"/>
        </w:rPr>
        <w:softHyphen/>
        <w:t>ня, принимает его к исполнению.</w:t>
      </w:r>
    </w:p>
    <w:p w:rsidR="00604D75" w:rsidRPr="006211E4" w:rsidRDefault="00604D75" w:rsidP="00607329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9.</w:t>
      </w:r>
      <w:r w:rsidRPr="006211E4">
        <w:rPr>
          <w:rFonts w:ascii="Arial" w:hAnsi="Arial" w:cs="Arial"/>
        </w:rPr>
        <w:tab/>
        <w:t>Для осуществления санкционирования оплаты денежных обязательств учреждений, источником финансового обеспечения которых являются целевые субсидии</w:t>
      </w:r>
      <w:r w:rsidR="00607329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 xml:space="preserve">(далее - целевые расходы), </w:t>
      </w:r>
      <w:r w:rsidR="00607329" w:rsidRPr="006211E4">
        <w:rPr>
          <w:rFonts w:ascii="Arial" w:hAnsi="Arial" w:cs="Arial"/>
        </w:rPr>
        <w:t xml:space="preserve">Учредителем в </w:t>
      </w:r>
      <w:r w:rsidRPr="006211E4">
        <w:rPr>
          <w:rFonts w:ascii="Arial" w:hAnsi="Arial" w:cs="Arial"/>
        </w:rPr>
        <w:t xml:space="preserve">ФУ </w:t>
      </w:r>
      <w:r w:rsidR="00607329" w:rsidRPr="006211E4">
        <w:rPr>
          <w:rFonts w:ascii="Arial" w:hAnsi="Arial" w:cs="Arial"/>
        </w:rPr>
        <w:t>по Тяжинскому району</w:t>
      </w:r>
      <w:r w:rsidRPr="006211E4">
        <w:rPr>
          <w:rFonts w:ascii="Arial" w:hAnsi="Arial" w:cs="Arial"/>
        </w:rPr>
        <w:t xml:space="preserve"> представляются Сведения об опе</w:t>
      </w:r>
      <w:r w:rsidRPr="006211E4">
        <w:rPr>
          <w:rFonts w:ascii="Arial" w:hAnsi="Arial" w:cs="Arial"/>
        </w:rPr>
        <w:softHyphen/>
        <w:t xml:space="preserve">рациях с целевыми субсидиями, предоставленными </w:t>
      </w:r>
      <w:r w:rsidR="00933BA2">
        <w:rPr>
          <w:rFonts w:ascii="Arial" w:hAnsi="Arial" w:cs="Arial"/>
        </w:rPr>
        <w:t>муниципальному</w:t>
      </w:r>
      <w:r w:rsidR="00607329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учреждению</w:t>
      </w:r>
      <w:r w:rsidR="00607329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на</w:t>
      </w:r>
      <w:r w:rsidR="00933BA2">
        <w:rPr>
          <w:rFonts w:ascii="Arial" w:hAnsi="Arial" w:cs="Arial"/>
        </w:rPr>
        <w:t xml:space="preserve"> ______</w:t>
      </w:r>
      <w:r w:rsidR="00607329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год (код формы по ОКУД 0501016) (далее - Сведения), на согласование.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Сведения, при наличии между Учредителем и ФУ</w:t>
      </w:r>
      <w:r w:rsidR="00607329" w:rsidRPr="006211E4">
        <w:rPr>
          <w:rFonts w:ascii="Arial" w:hAnsi="Arial" w:cs="Arial"/>
        </w:rPr>
        <w:t xml:space="preserve"> по Тяжинскому району</w:t>
      </w:r>
      <w:r w:rsidRPr="006211E4">
        <w:rPr>
          <w:rFonts w:ascii="Arial" w:hAnsi="Arial" w:cs="Arial"/>
        </w:rPr>
        <w:t>, электронного докумен</w:t>
      </w:r>
      <w:r w:rsidRPr="006211E4">
        <w:rPr>
          <w:rFonts w:ascii="Arial" w:hAnsi="Arial" w:cs="Arial"/>
        </w:rPr>
        <w:softHyphen/>
        <w:t>тооборота с применением электронной подписи представляются в электронном виде.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lastRenderedPageBreak/>
        <w:t>При отсутствии электронного документооборота с применением электронной подписи Сведения представляются на бумажном носителе с одновременным представ</w:t>
      </w:r>
      <w:r w:rsidRPr="006211E4">
        <w:rPr>
          <w:rFonts w:ascii="Arial" w:hAnsi="Arial" w:cs="Arial"/>
        </w:rPr>
        <w:softHyphen/>
        <w:t>лением на машинном носителе.</w:t>
      </w:r>
    </w:p>
    <w:p w:rsidR="00604D75" w:rsidRPr="006211E4" w:rsidRDefault="00604D75" w:rsidP="00FD4D5B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10.</w:t>
      </w:r>
      <w:r w:rsidRPr="006211E4">
        <w:rPr>
          <w:rFonts w:ascii="Arial" w:hAnsi="Arial" w:cs="Arial"/>
        </w:rPr>
        <w:tab/>
        <w:t>В Сведениях указываются по кодам аналитической группы подвида доходов</w:t>
      </w:r>
      <w:r w:rsidR="00607329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планируемые на текущий финансовый год суммы поступлений целевых субсидий</w:t>
      </w:r>
      <w:r w:rsidR="00607329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в</w:t>
      </w:r>
      <w:r w:rsidR="00607329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разрезе кодов субсидий по каждой целевой субсидии и соответствующие им планиру</w:t>
      </w:r>
      <w:r w:rsidRPr="006211E4">
        <w:rPr>
          <w:rFonts w:ascii="Arial" w:hAnsi="Arial" w:cs="Arial"/>
        </w:rPr>
        <w:softHyphen/>
        <w:t>емые суммы целевых расходов учреждения по кодам групп, подгрупп и элементов ви</w:t>
      </w:r>
      <w:r w:rsidRPr="006211E4">
        <w:rPr>
          <w:rFonts w:ascii="Arial" w:hAnsi="Arial" w:cs="Arial"/>
        </w:rPr>
        <w:softHyphen/>
        <w:t>дов расходов классификации расходов бюджета (далее - код видов расходов бюджета)</w:t>
      </w:r>
      <w:r w:rsidR="00607329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 xml:space="preserve">без подведения </w:t>
      </w:r>
      <w:proofErr w:type="spellStart"/>
      <w:r w:rsidRPr="006211E4">
        <w:rPr>
          <w:rFonts w:ascii="Arial" w:hAnsi="Arial" w:cs="Arial"/>
        </w:rPr>
        <w:t>группировочных</w:t>
      </w:r>
      <w:proofErr w:type="spellEnd"/>
      <w:r w:rsidRPr="006211E4">
        <w:rPr>
          <w:rFonts w:ascii="Arial" w:hAnsi="Arial" w:cs="Arial"/>
        </w:rPr>
        <w:t xml:space="preserve"> итогов.</w:t>
      </w:r>
    </w:p>
    <w:p w:rsidR="00604D75" w:rsidRPr="006211E4" w:rsidRDefault="00FD4D5B" w:rsidP="00FD4D5B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Специалист </w:t>
      </w:r>
      <w:r w:rsidR="00604D75" w:rsidRPr="006211E4">
        <w:rPr>
          <w:rFonts w:ascii="Arial" w:hAnsi="Arial" w:cs="Arial"/>
        </w:rPr>
        <w:t xml:space="preserve">ФУ </w:t>
      </w:r>
      <w:r w:rsidRPr="006211E4">
        <w:rPr>
          <w:rFonts w:ascii="Arial" w:hAnsi="Arial" w:cs="Arial"/>
        </w:rPr>
        <w:t>по Тяжинскому району</w:t>
      </w:r>
      <w:r w:rsidR="00604D75" w:rsidRPr="006211E4">
        <w:rPr>
          <w:rFonts w:ascii="Arial" w:hAnsi="Arial" w:cs="Arial"/>
        </w:rPr>
        <w:t xml:space="preserve"> осуществляет контроль представленных Учредителем Сведений на соответствие содержащейся в них информации данным, указанным в Перечне целевых субсидий.</w:t>
      </w:r>
    </w:p>
    <w:p w:rsidR="00604D75" w:rsidRPr="006211E4" w:rsidRDefault="00604D75" w:rsidP="00FD4D5B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11.</w:t>
      </w:r>
      <w:r w:rsidRPr="006211E4">
        <w:rPr>
          <w:rFonts w:ascii="Arial" w:hAnsi="Arial" w:cs="Arial"/>
        </w:rPr>
        <w:tab/>
        <w:t>При внесении изменений в Сведения Учредитель представляет в соответ</w:t>
      </w:r>
      <w:r w:rsidRPr="006211E4">
        <w:rPr>
          <w:rFonts w:ascii="Arial" w:hAnsi="Arial" w:cs="Arial"/>
        </w:rPr>
        <w:softHyphen/>
        <w:t xml:space="preserve">ствии с настоящим Порядком в </w:t>
      </w:r>
      <w:r w:rsidR="00FD4D5B" w:rsidRPr="006211E4">
        <w:rPr>
          <w:rFonts w:ascii="Arial" w:hAnsi="Arial" w:cs="Arial"/>
        </w:rPr>
        <w:t>ФУ по Тяжинскому району</w:t>
      </w:r>
      <w:r w:rsidRPr="006211E4">
        <w:rPr>
          <w:rFonts w:ascii="Arial" w:hAnsi="Arial" w:cs="Arial"/>
        </w:rPr>
        <w:t xml:space="preserve"> Сведения, в которых указываются</w:t>
      </w:r>
      <w:r w:rsidR="00FD4D5B" w:rsidRPr="006211E4">
        <w:rPr>
          <w:rFonts w:ascii="Arial" w:hAnsi="Arial" w:cs="Arial"/>
        </w:rPr>
        <w:t xml:space="preserve"> п</w:t>
      </w:r>
      <w:r w:rsidRPr="006211E4">
        <w:rPr>
          <w:rFonts w:ascii="Arial" w:hAnsi="Arial" w:cs="Arial"/>
        </w:rPr>
        <w:t>оказатели</w:t>
      </w:r>
      <w:r w:rsidR="00FD4D5B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с учетом внесенных в Сведения изменений.</w:t>
      </w:r>
    </w:p>
    <w:p w:rsidR="00604D75" w:rsidRPr="006211E4" w:rsidRDefault="00FD4D5B" w:rsidP="00FD4D5B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Специалист ФУ по Тяжинскому району </w:t>
      </w:r>
      <w:r w:rsidR="00604D75" w:rsidRPr="006211E4">
        <w:rPr>
          <w:rFonts w:ascii="Arial" w:hAnsi="Arial" w:cs="Arial"/>
        </w:rPr>
        <w:t xml:space="preserve">не позднее рабочего дня, следующего за днем представления Учредителем в ФУ </w:t>
      </w:r>
      <w:r w:rsidRPr="006211E4">
        <w:rPr>
          <w:rFonts w:ascii="Arial" w:hAnsi="Arial" w:cs="Arial"/>
        </w:rPr>
        <w:t>по Тяжинскому району с</w:t>
      </w:r>
      <w:r w:rsidR="00604D75" w:rsidRPr="006211E4">
        <w:rPr>
          <w:rFonts w:ascii="Arial" w:hAnsi="Arial" w:cs="Arial"/>
        </w:rPr>
        <w:t>ведений, предусмотренных настоящим пунктом, проверяет их на соответствие установленной форме.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В случае уменьшения Учредителем планируемых поступлений целевых субси</w:t>
      </w:r>
      <w:r w:rsidRPr="006211E4">
        <w:rPr>
          <w:rFonts w:ascii="Arial" w:hAnsi="Arial" w:cs="Arial"/>
        </w:rPr>
        <w:softHyphen/>
        <w:t>дий сумма поступлений соответствующей целевой субсидии, указанная в Сведениях, должна быть больше или равна сумме произведенных целевых расходов, источником финансового обеспечения которых является соответствующая целевая субсидия, с учетом разрешенного к использованию остатка целевой субсидии.</w:t>
      </w:r>
    </w:p>
    <w:p w:rsidR="00604D75" w:rsidRPr="006211E4" w:rsidRDefault="00604D75" w:rsidP="00FD4D5B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12.</w:t>
      </w:r>
      <w:r w:rsidRPr="006211E4">
        <w:rPr>
          <w:rFonts w:ascii="Arial" w:hAnsi="Arial" w:cs="Arial"/>
        </w:rPr>
        <w:tab/>
        <w:t>Для санкционирования целевых расходов, источником финансового обеспе</w:t>
      </w:r>
      <w:r w:rsidRPr="006211E4">
        <w:rPr>
          <w:rFonts w:ascii="Arial" w:hAnsi="Arial" w:cs="Arial"/>
        </w:rPr>
        <w:softHyphen/>
        <w:t>чения которых являются неиспользованные на начало текущего финансового года</w:t>
      </w:r>
      <w:r w:rsidR="00FD4D5B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остатки целевых субсидий прошлых лет, на сумм</w:t>
      </w:r>
      <w:r w:rsidR="00FD4D5B" w:rsidRPr="006211E4">
        <w:rPr>
          <w:rFonts w:ascii="Arial" w:hAnsi="Arial" w:cs="Arial"/>
        </w:rPr>
        <w:t>ы которых согласно решению соот</w:t>
      </w:r>
      <w:r w:rsidRPr="006211E4">
        <w:rPr>
          <w:rFonts w:ascii="Arial" w:hAnsi="Arial" w:cs="Arial"/>
        </w:rPr>
        <w:t xml:space="preserve">ветствующего главного распорядителя </w:t>
      </w:r>
      <w:r w:rsidR="00FD4D5B" w:rsidRPr="006211E4">
        <w:rPr>
          <w:rFonts w:ascii="Arial" w:hAnsi="Arial" w:cs="Arial"/>
        </w:rPr>
        <w:t xml:space="preserve">бюджетных </w:t>
      </w:r>
      <w:r w:rsidRPr="006211E4">
        <w:rPr>
          <w:rFonts w:ascii="Arial" w:hAnsi="Arial" w:cs="Arial"/>
        </w:rPr>
        <w:t>средств подтверждена</w:t>
      </w:r>
      <w:r w:rsidR="00FD4D5B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потребность в направлении их на те же цели (далее - разрешенный к использованию</w:t>
      </w:r>
      <w:r w:rsidR="00FD4D5B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 xml:space="preserve">остаток целевой субсидии), Учредителем представляются в ФУ </w:t>
      </w:r>
      <w:r w:rsidR="00FD4D5B" w:rsidRPr="006211E4">
        <w:rPr>
          <w:rFonts w:ascii="Arial" w:hAnsi="Arial" w:cs="Arial"/>
        </w:rPr>
        <w:t>по Тяжинскому району</w:t>
      </w:r>
      <w:r w:rsidRPr="006211E4">
        <w:rPr>
          <w:rFonts w:ascii="Arial" w:hAnsi="Arial" w:cs="Arial"/>
        </w:rPr>
        <w:t xml:space="preserve"> Сведения, в кото</w:t>
      </w:r>
      <w:r w:rsidRPr="006211E4">
        <w:rPr>
          <w:rFonts w:ascii="Arial" w:hAnsi="Arial" w:cs="Arial"/>
        </w:rPr>
        <w:softHyphen/>
        <w:t>рых сумма разрешенного к использованию остатка целевой субсидии прошлых лет, указывается в графе 6 Сведений с указанием кода целевой субсидии в графе 2 Сведе</w:t>
      </w:r>
      <w:r w:rsidRPr="006211E4">
        <w:rPr>
          <w:rFonts w:ascii="Arial" w:hAnsi="Arial" w:cs="Arial"/>
        </w:rPr>
        <w:softHyphen/>
        <w:t>ний - при сохранении кода указанной целевой субсидии в новом финансовом году и с указанием кода целевой субсидии прошлых лет в графе 5, если коды целевой субси</w:t>
      </w:r>
      <w:r w:rsidRPr="006211E4">
        <w:rPr>
          <w:rFonts w:ascii="Arial" w:hAnsi="Arial" w:cs="Arial"/>
        </w:rPr>
        <w:softHyphen/>
        <w:t>дии, присвоенные для учета операций с целевой субсидией в прошлые годы и в новом финансовом году, различаются.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Для санкционирования целевых расходов, источником финансового обеспече</w:t>
      </w:r>
      <w:r w:rsidRPr="006211E4">
        <w:rPr>
          <w:rFonts w:ascii="Arial" w:hAnsi="Arial" w:cs="Arial"/>
        </w:rPr>
        <w:softHyphen/>
        <w:t xml:space="preserve">ния которых являются суммы возврата дебиторской задолженности </w:t>
      </w:r>
      <w:r w:rsidRPr="006211E4">
        <w:rPr>
          <w:rFonts w:ascii="Arial" w:hAnsi="Arial" w:cs="Arial"/>
        </w:rPr>
        <w:lastRenderedPageBreak/>
        <w:t xml:space="preserve">прошлых лет, на которые согласно решению соответствующего главного распорядителя </w:t>
      </w:r>
      <w:r w:rsidR="00FD4D5B" w:rsidRPr="006211E4">
        <w:rPr>
          <w:rFonts w:ascii="Arial" w:hAnsi="Arial" w:cs="Arial"/>
        </w:rPr>
        <w:t xml:space="preserve">бюджетных </w:t>
      </w:r>
      <w:r w:rsidRPr="006211E4">
        <w:rPr>
          <w:rFonts w:ascii="Arial" w:hAnsi="Arial" w:cs="Arial"/>
        </w:rPr>
        <w:t xml:space="preserve">средств подтверждена в течение текущего финансового года потребность в направлении их на те же цели, Учредителем представляются в ФУ </w:t>
      </w:r>
      <w:r w:rsidR="00FD4D5B" w:rsidRPr="006211E4">
        <w:rPr>
          <w:rFonts w:ascii="Arial" w:hAnsi="Arial" w:cs="Arial"/>
        </w:rPr>
        <w:t>по Тяжинскому району</w:t>
      </w:r>
      <w:r w:rsidRPr="006211E4">
        <w:rPr>
          <w:rFonts w:ascii="Arial" w:hAnsi="Arial" w:cs="Arial"/>
        </w:rPr>
        <w:t xml:space="preserve"> Сведения, в которых сумма возврата дебиторской задолженности прошлых лет, разрешенная к использованию, указывается в графе 8 Сведений с указанием кода це</w:t>
      </w:r>
      <w:r w:rsidRPr="006211E4">
        <w:rPr>
          <w:rFonts w:ascii="Arial" w:hAnsi="Arial" w:cs="Arial"/>
        </w:rPr>
        <w:softHyphen/>
        <w:t>левой субсидии в графе 2 Сведений, в случае сохранения кода указанной целевой суб</w:t>
      </w:r>
      <w:r w:rsidRPr="006211E4">
        <w:rPr>
          <w:rFonts w:ascii="Arial" w:hAnsi="Arial" w:cs="Arial"/>
        </w:rPr>
        <w:softHyphen/>
        <w:t>сидии в новом финансовом году, и с указанием кода целевой субсидии прошлых лет в графе 7, в случае, если коды целевой субсидии, присвоенные для учета операций с це</w:t>
      </w:r>
      <w:r w:rsidRPr="006211E4">
        <w:rPr>
          <w:rFonts w:ascii="Arial" w:hAnsi="Arial" w:cs="Arial"/>
        </w:rPr>
        <w:softHyphen/>
        <w:t>левой субсидией в прошлые годы и в новом финансовом году, различаются.</w:t>
      </w:r>
    </w:p>
    <w:p w:rsidR="00604D75" w:rsidRPr="006211E4" w:rsidRDefault="00FD4D5B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Специалист</w:t>
      </w:r>
      <w:r w:rsidR="00604D75" w:rsidRPr="006211E4">
        <w:rPr>
          <w:rFonts w:ascii="Arial" w:hAnsi="Arial" w:cs="Arial"/>
        </w:rPr>
        <w:t xml:space="preserve"> ФУ </w:t>
      </w:r>
      <w:r w:rsidRPr="006211E4">
        <w:rPr>
          <w:rFonts w:ascii="Arial" w:hAnsi="Arial" w:cs="Arial"/>
        </w:rPr>
        <w:t>по Тяжинскому району</w:t>
      </w:r>
      <w:r w:rsidR="00604D75" w:rsidRPr="006211E4">
        <w:rPr>
          <w:rFonts w:ascii="Arial" w:hAnsi="Arial" w:cs="Arial"/>
        </w:rPr>
        <w:t xml:space="preserve"> не позднее рабочего дня, следующего за днем представления Учредителем в </w:t>
      </w:r>
      <w:r w:rsidRPr="006211E4">
        <w:rPr>
          <w:rFonts w:ascii="Arial" w:hAnsi="Arial" w:cs="Arial"/>
        </w:rPr>
        <w:t>ФУ по Тяжинскому району</w:t>
      </w:r>
      <w:r w:rsidR="00604D75" w:rsidRPr="006211E4">
        <w:rPr>
          <w:rFonts w:ascii="Arial" w:hAnsi="Arial" w:cs="Arial"/>
        </w:rPr>
        <w:t xml:space="preserve"> Сведений, проверяет их на </w:t>
      </w:r>
      <w:proofErr w:type="spellStart"/>
      <w:r w:rsidR="00604D75" w:rsidRPr="006211E4">
        <w:rPr>
          <w:rFonts w:ascii="Arial" w:hAnsi="Arial" w:cs="Arial"/>
        </w:rPr>
        <w:t>непревышение</w:t>
      </w:r>
      <w:proofErr w:type="spellEnd"/>
      <w:r w:rsidR="00604D75" w:rsidRPr="006211E4">
        <w:rPr>
          <w:rFonts w:ascii="Arial" w:hAnsi="Arial" w:cs="Arial"/>
        </w:rPr>
        <w:t xml:space="preserve"> суммы разрешенного к использованию остатка целевой субсидии прошлых лет, код которой указан в графе 2 Сведений (в графе 5, если код указанной целевой субсидии изменен в новом финансовом году), над суммой соответствующего остатка целевой субсидии прошлых лет, учтенной по состоянию на начало текущего финансового года на лицевом счете по иным субсидиям, открытом учреждению в Управлении.</w:t>
      </w:r>
    </w:p>
    <w:p w:rsidR="00604D75" w:rsidRPr="006211E4" w:rsidRDefault="002338F9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1</w:t>
      </w:r>
      <w:r w:rsidR="00256050" w:rsidRPr="006211E4">
        <w:rPr>
          <w:rFonts w:ascii="Arial" w:hAnsi="Arial" w:cs="Arial"/>
        </w:rPr>
        <w:t>3</w:t>
      </w:r>
      <w:r w:rsidRPr="006211E4">
        <w:rPr>
          <w:rFonts w:ascii="Arial" w:hAnsi="Arial" w:cs="Arial"/>
        </w:rPr>
        <w:t xml:space="preserve">. </w:t>
      </w:r>
      <w:r w:rsidR="00604D75" w:rsidRPr="006211E4">
        <w:rPr>
          <w:rFonts w:ascii="Arial" w:hAnsi="Arial" w:cs="Arial"/>
        </w:rPr>
        <w:t>В случае если форма или информация, указанная в Сведениях, не соответ</w:t>
      </w:r>
      <w:r w:rsidR="00604D75" w:rsidRPr="006211E4">
        <w:rPr>
          <w:rFonts w:ascii="Arial" w:hAnsi="Arial" w:cs="Arial"/>
        </w:rPr>
        <w:softHyphen/>
        <w:t xml:space="preserve">ствуют требованиям, установленным пунктами 9-12 настоящего Порядка, ФУ </w:t>
      </w:r>
      <w:r w:rsidRPr="006211E4">
        <w:rPr>
          <w:rFonts w:ascii="Arial" w:hAnsi="Arial" w:cs="Arial"/>
        </w:rPr>
        <w:t>по Тяжинскому району</w:t>
      </w:r>
      <w:r w:rsidR="00604D75" w:rsidRPr="006211E4">
        <w:rPr>
          <w:rFonts w:ascii="Arial" w:hAnsi="Arial" w:cs="Arial"/>
        </w:rPr>
        <w:t xml:space="preserve"> не позднее рабочего дня, следующего за днем представления Сведений, возвращает Учредителю Сведения с указанием причины возврата.</w:t>
      </w:r>
    </w:p>
    <w:p w:rsidR="00604D75" w:rsidRPr="006211E4" w:rsidRDefault="00256050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14. </w:t>
      </w:r>
      <w:r w:rsidR="00604D75" w:rsidRPr="006211E4">
        <w:rPr>
          <w:rFonts w:ascii="Arial" w:hAnsi="Arial" w:cs="Arial"/>
        </w:rPr>
        <w:t>В случае если форма или информация, указанная в Сведениях, соответству</w:t>
      </w:r>
      <w:r w:rsidR="00604D75" w:rsidRPr="006211E4">
        <w:rPr>
          <w:rFonts w:ascii="Arial" w:hAnsi="Arial" w:cs="Arial"/>
        </w:rPr>
        <w:softHyphen/>
        <w:t>ют требованиям, установленным пунктами 9-12 настоящего Порядка, Сведения согла</w:t>
      </w:r>
      <w:r w:rsidR="00604D75" w:rsidRPr="006211E4">
        <w:rPr>
          <w:rFonts w:ascii="Arial" w:hAnsi="Arial" w:cs="Arial"/>
        </w:rPr>
        <w:softHyphen/>
        <w:t>совываются  руководител</w:t>
      </w:r>
      <w:r w:rsidR="002338F9" w:rsidRPr="006211E4">
        <w:rPr>
          <w:rFonts w:ascii="Arial" w:hAnsi="Arial" w:cs="Arial"/>
        </w:rPr>
        <w:t xml:space="preserve">ем </w:t>
      </w:r>
      <w:r w:rsidR="00933BA2">
        <w:rPr>
          <w:rFonts w:ascii="Arial" w:hAnsi="Arial" w:cs="Arial"/>
        </w:rPr>
        <w:t xml:space="preserve">(заместителем руководителя) </w:t>
      </w:r>
      <w:r w:rsidR="00604D75" w:rsidRPr="006211E4">
        <w:rPr>
          <w:rFonts w:ascii="Arial" w:hAnsi="Arial" w:cs="Arial"/>
        </w:rPr>
        <w:t xml:space="preserve">ФУ </w:t>
      </w:r>
      <w:r w:rsidR="002338F9" w:rsidRPr="006211E4">
        <w:rPr>
          <w:rFonts w:ascii="Arial" w:hAnsi="Arial" w:cs="Arial"/>
        </w:rPr>
        <w:t>по Тяжинскому  району</w:t>
      </w:r>
      <w:r w:rsidR="00604D75" w:rsidRPr="006211E4">
        <w:rPr>
          <w:rFonts w:ascii="Arial" w:hAnsi="Arial" w:cs="Arial"/>
        </w:rPr>
        <w:t>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Согласованные Сведения учреждение направляет в Управление в электронном виде.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При отсутствии электронного документооборота с применением электронной подписи Сведения представляются на бумажном носителе с одновременным представ</w:t>
      </w:r>
      <w:r w:rsidRPr="006211E4">
        <w:rPr>
          <w:rFonts w:ascii="Arial" w:hAnsi="Arial" w:cs="Arial"/>
        </w:rPr>
        <w:softHyphen/>
        <w:t>лением на машинном носителе.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Уполномоченный руководителем Управления работник не позднее рабочего дня, следующего за днем представления учреждением в Управление Сведений на бу</w:t>
      </w:r>
      <w:r w:rsidRPr="006211E4">
        <w:rPr>
          <w:rFonts w:ascii="Arial" w:hAnsi="Arial" w:cs="Arial"/>
        </w:rPr>
        <w:softHyphen/>
        <w:t>мажном носителе, проверяет их на идентичность Сведениям, представленным на ма</w:t>
      </w:r>
      <w:r w:rsidRPr="006211E4">
        <w:rPr>
          <w:rFonts w:ascii="Arial" w:hAnsi="Arial" w:cs="Arial"/>
        </w:rPr>
        <w:softHyphen/>
        <w:t>шинном носителе.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Уполномоченный руководителем Управления работник осуществляет контроль представленных учреждением Сведений на соответствие содержащейся в них инфор</w:t>
      </w:r>
      <w:r w:rsidRPr="006211E4">
        <w:rPr>
          <w:rFonts w:ascii="Arial" w:hAnsi="Arial" w:cs="Arial"/>
        </w:rPr>
        <w:softHyphen/>
        <w:t xml:space="preserve">мации данным, указанным в Перечне целевых субсидий, за исключением информации о неиспользованных на начало текущего финансового </w:t>
      </w:r>
      <w:r w:rsidRPr="006211E4">
        <w:rPr>
          <w:rFonts w:ascii="Arial" w:hAnsi="Arial" w:cs="Arial"/>
        </w:rPr>
        <w:lastRenderedPageBreak/>
        <w:t>года остатках целевых субси</w:t>
      </w:r>
      <w:r w:rsidRPr="006211E4">
        <w:rPr>
          <w:rFonts w:ascii="Arial" w:hAnsi="Arial" w:cs="Arial"/>
        </w:rPr>
        <w:softHyphen/>
        <w:t>дий, а также на соответствие требованиям, установленными абзацем 1 пункта 10 настоящего Порядка.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15.</w:t>
      </w:r>
      <w:r w:rsidRPr="006211E4">
        <w:rPr>
          <w:rFonts w:ascii="Arial" w:hAnsi="Arial" w:cs="Arial"/>
        </w:rPr>
        <w:tab/>
        <w:t>При внесении изменений в Сведения учреждение представляет в соответ</w:t>
      </w:r>
      <w:r w:rsidRPr="006211E4">
        <w:rPr>
          <w:rFonts w:ascii="Arial" w:hAnsi="Arial" w:cs="Arial"/>
        </w:rPr>
        <w:softHyphen/>
        <w:t>ствии с настоящим Порядком в Управление Сведения, в которых указываются показа</w:t>
      </w:r>
      <w:r w:rsidRPr="006211E4">
        <w:rPr>
          <w:rFonts w:ascii="Arial" w:hAnsi="Arial" w:cs="Arial"/>
        </w:rPr>
        <w:softHyphen/>
        <w:t>тели с учетом внесенных в Сведения изменений.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Уполномоченный руководителем Управления работник осуществляет проверку в соответствии с пунктом 11 настоящего Порядка.</w:t>
      </w:r>
    </w:p>
    <w:p w:rsidR="00604D75" w:rsidRPr="006211E4" w:rsidRDefault="00604D75" w:rsidP="00256050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16.</w:t>
      </w:r>
      <w:r w:rsidRPr="006211E4">
        <w:rPr>
          <w:rFonts w:ascii="Arial" w:hAnsi="Arial" w:cs="Arial"/>
        </w:rPr>
        <w:tab/>
        <w:t>При представлении учреждением Сведений, содержащих суммы разрешен</w:t>
      </w:r>
      <w:r w:rsidRPr="006211E4">
        <w:rPr>
          <w:rFonts w:ascii="Arial" w:hAnsi="Arial" w:cs="Arial"/>
        </w:rPr>
        <w:softHyphen/>
        <w:t>ных к использованию остатка целевых субсидий прошлых лет и сумм возврата</w:t>
      </w:r>
      <w:r w:rsidR="00256050" w:rsidRPr="006211E4">
        <w:rPr>
          <w:rFonts w:ascii="Arial" w:hAnsi="Arial" w:cs="Arial"/>
        </w:rPr>
        <w:t xml:space="preserve"> д</w:t>
      </w:r>
      <w:r w:rsidRPr="006211E4">
        <w:rPr>
          <w:rFonts w:ascii="Arial" w:hAnsi="Arial" w:cs="Arial"/>
        </w:rPr>
        <w:t>еби</w:t>
      </w:r>
      <w:r w:rsidRPr="006211E4">
        <w:rPr>
          <w:rFonts w:ascii="Arial" w:hAnsi="Arial" w:cs="Arial"/>
        </w:rPr>
        <w:softHyphen/>
        <w:t>торской задолженности прошлых лет уполномоченный руководителем Управления</w:t>
      </w:r>
      <w:r w:rsidR="00256050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работник осуществляет проверку в соответствии с пунктом 12 настоящего Порядка.</w:t>
      </w:r>
    </w:p>
    <w:p w:rsidR="00604D75" w:rsidRPr="006211E4" w:rsidRDefault="00604D75" w:rsidP="00E831DF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Неиспользованные на начало текущего финансового года остатки целевых суб</w:t>
      </w:r>
      <w:r w:rsidRPr="006211E4">
        <w:rPr>
          <w:rFonts w:ascii="Arial" w:hAnsi="Arial" w:cs="Arial"/>
        </w:rPr>
        <w:softHyphen/>
        <w:t>сидий прошлых лет, суммы которых не отражены в Сведениях в соответствии с насто</w:t>
      </w:r>
      <w:r w:rsidRPr="006211E4">
        <w:rPr>
          <w:rFonts w:ascii="Arial" w:hAnsi="Arial" w:cs="Arial"/>
        </w:rPr>
        <w:softHyphen/>
        <w:t xml:space="preserve">ящим пунктом, учитываются в Управлении на лицевом счете по иным </w:t>
      </w:r>
      <w:r w:rsidR="00E831DF">
        <w:rPr>
          <w:rFonts w:ascii="Arial" w:hAnsi="Arial" w:cs="Arial"/>
        </w:rPr>
        <w:t>с</w:t>
      </w:r>
      <w:r w:rsidRPr="006211E4">
        <w:rPr>
          <w:rFonts w:ascii="Arial" w:hAnsi="Arial" w:cs="Arial"/>
        </w:rPr>
        <w:t>убсидиям, от</w:t>
      </w:r>
      <w:r w:rsidRPr="006211E4">
        <w:rPr>
          <w:rFonts w:ascii="Arial" w:hAnsi="Arial" w:cs="Arial"/>
        </w:rPr>
        <w:softHyphen/>
        <w:t>крытом учреждению, без права расходования.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Неиспользованные на начало текущего финансового года остатки целевых суб</w:t>
      </w:r>
      <w:r w:rsidRPr="006211E4">
        <w:rPr>
          <w:rFonts w:ascii="Arial" w:hAnsi="Arial" w:cs="Arial"/>
        </w:rPr>
        <w:softHyphen/>
        <w:t xml:space="preserve">сидий, потребность в которых не подтверждена, подлежат перечислению в доход  бюджета </w:t>
      </w:r>
      <w:r w:rsidR="00256050" w:rsidRPr="006211E4">
        <w:rPr>
          <w:rFonts w:ascii="Arial" w:hAnsi="Arial" w:cs="Arial"/>
        </w:rPr>
        <w:t xml:space="preserve">Тяжинского муниципального района </w:t>
      </w:r>
      <w:r w:rsidRPr="006211E4">
        <w:rPr>
          <w:rFonts w:ascii="Arial" w:hAnsi="Arial" w:cs="Arial"/>
        </w:rPr>
        <w:t xml:space="preserve">в порядке, установленном </w:t>
      </w:r>
      <w:r w:rsidR="00256050" w:rsidRPr="006211E4">
        <w:rPr>
          <w:rFonts w:ascii="Arial" w:hAnsi="Arial" w:cs="Arial"/>
        </w:rPr>
        <w:t>администрацией Тяжинского муниципального района</w:t>
      </w:r>
      <w:r w:rsidRPr="006211E4">
        <w:rPr>
          <w:rFonts w:ascii="Arial" w:hAnsi="Arial" w:cs="Arial"/>
        </w:rPr>
        <w:t>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17.</w:t>
      </w:r>
      <w:r w:rsidRPr="006211E4">
        <w:rPr>
          <w:rFonts w:ascii="Arial" w:hAnsi="Arial" w:cs="Arial"/>
        </w:rPr>
        <w:tab/>
      </w:r>
      <w:proofErr w:type="gramStart"/>
      <w:r w:rsidRPr="006211E4">
        <w:rPr>
          <w:rFonts w:ascii="Arial" w:hAnsi="Arial" w:cs="Arial"/>
        </w:rPr>
        <w:t>В</w:t>
      </w:r>
      <w:proofErr w:type="gramEnd"/>
      <w:r w:rsidRPr="006211E4">
        <w:rPr>
          <w:rFonts w:ascii="Arial" w:hAnsi="Arial" w:cs="Arial"/>
        </w:rPr>
        <w:t xml:space="preserve"> случае если форма или информация, указанная в Сведениях, не соответ</w:t>
      </w:r>
      <w:r w:rsidRPr="006211E4">
        <w:rPr>
          <w:rFonts w:ascii="Arial" w:hAnsi="Arial" w:cs="Arial"/>
        </w:rPr>
        <w:softHyphen/>
        <w:t>ствуют требованиям, установленным пунктом 10-16 настоящего Порядка, Управление</w:t>
      </w:r>
      <w:r w:rsidR="00256050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не позднее рабочего дня, следующего за днем представления Сведений, отказывает учреждению в приеме Сведений, регистрирует их в Журнале регистрации неиспол</w:t>
      </w:r>
      <w:r w:rsidRPr="006211E4">
        <w:rPr>
          <w:rFonts w:ascii="Arial" w:hAnsi="Arial" w:cs="Arial"/>
        </w:rPr>
        <w:softHyphen/>
        <w:t>ненных документов не позднее рабочего дня, следующего за днем представления учреждением Сведений, и:</w:t>
      </w:r>
    </w:p>
    <w:p w:rsidR="00604D75" w:rsidRPr="006211E4" w:rsidRDefault="00E831DF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604D75" w:rsidRPr="006211E4">
        <w:rPr>
          <w:rFonts w:ascii="Arial" w:hAnsi="Arial" w:cs="Arial"/>
        </w:rPr>
        <w:t>при информационном обмене между Управлением и учреждением на бумажных носителях возвращает учреждению Сведения со штампом «Отклонено» с приложени</w:t>
      </w:r>
      <w:r w:rsidR="00604D75" w:rsidRPr="006211E4">
        <w:rPr>
          <w:rFonts w:ascii="Arial" w:hAnsi="Arial" w:cs="Arial"/>
        </w:rPr>
        <w:softHyphen/>
        <w:t>ем Протокола (код формы по КФД 0531805) (далее - Протокол), в котором указывается причина возврата;</w:t>
      </w:r>
    </w:p>
    <w:p w:rsidR="00604D75" w:rsidRPr="006211E4" w:rsidRDefault="00E831DF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604D75" w:rsidRPr="006211E4">
        <w:rPr>
          <w:rFonts w:ascii="Arial" w:hAnsi="Arial" w:cs="Arial"/>
        </w:rPr>
        <w:t>при информационном обмене между Управлением и учреждением в электрон</w:t>
      </w:r>
      <w:r w:rsidR="00604D75" w:rsidRPr="006211E4">
        <w:rPr>
          <w:rFonts w:ascii="Arial" w:hAnsi="Arial" w:cs="Arial"/>
        </w:rPr>
        <w:softHyphen/>
        <w:t>ном виде направляет учреждению Протокол в электронном виде, в котором указывает</w:t>
      </w:r>
      <w:r w:rsidR="00604D75" w:rsidRPr="006211E4">
        <w:rPr>
          <w:rFonts w:ascii="Arial" w:hAnsi="Arial" w:cs="Arial"/>
        </w:rPr>
        <w:softHyphen/>
        <w:t>ся причина возврата.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В случае соответствия представленных Сведений требованиям, установленным пунктами 10-16 настоящего Порядка, показатели Сведений отражаются Управлением на лицевом счете по иным субсидиям, открытом учреждению.</w:t>
      </w:r>
    </w:p>
    <w:p w:rsidR="00604D75" w:rsidRPr="006211E4" w:rsidRDefault="00256050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lastRenderedPageBreak/>
        <w:t xml:space="preserve">18.  </w:t>
      </w:r>
      <w:r w:rsidR="00604D75" w:rsidRPr="006211E4">
        <w:rPr>
          <w:rFonts w:ascii="Arial" w:hAnsi="Arial" w:cs="Arial"/>
        </w:rPr>
        <w:t>Операции по целевым расходам осуществляются в пределах средств, отра</w:t>
      </w:r>
      <w:r w:rsidR="00604D75" w:rsidRPr="006211E4">
        <w:rPr>
          <w:rFonts w:ascii="Arial" w:hAnsi="Arial" w:cs="Arial"/>
        </w:rPr>
        <w:softHyphen/>
        <w:t>женных по соответствующему коду субсидии на лицевом счете по иным субсидиям. Суммы, зачисленные на счет Управления № 40601 «Счета организаций, находящихся в государственной (кроме федеральной) собственности. Финансовые организации», на основании расчетных документов, в которых не указан или указан несуществующий код субсидии, учитываются Управлением на лицевом счете по иным субсидиям, от</w:t>
      </w:r>
      <w:r w:rsidR="00604D75" w:rsidRPr="006211E4">
        <w:rPr>
          <w:rFonts w:ascii="Arial" w:hAnsi="Arial" w:cs="Arial"/>
        </w:rPr>
        <w:softHyphen/>
        <w:t>крытом учреждению, без права расходования.</w:t>
      </w:r>
    </w:p>
    <w:p w:rsidR="00604D75" w:rsidRPr="006211E4" w:rsidRDefault="00C842F7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19. </w:t>
      </w:r>
      <w:r w:rsidR="00604D75" w:rsidRPr="006211E4">
        <w:rPr>
          <w:rFonts w:ascii="Arial" w:hAnsi="Arial" w:cs="Arial"/>
        </w:rPr>
        <w:t>Целевые расходы осуществляются на основании представленных учрежде</w:t>
      </w:r>
      <w:r w:rsidR="00604D75" w:rsidRPr="006211E4">
        <w:rPr>
          <w:rFonts w:ascii="Arial" w:hAnsi="Arial" w:cs="Arial"/>
        </w:rPr>
        <w:softHyphen/>
        <w:t>нием в Управление Заявок на кассовый расход (код формы по КФД 0531801) или За</w:t>
      </w:r>
      <w:r w:rsidR="00604D75" w:rsidRPr="006211E4">
        <w:rPr>
          <w:rFonts w:ascii="Arial" w:hAnsi="Arial" w:cs="Arial"/>
        </w:rPr>
        <w:softHyphen/>
        <w:t>явок на кассовый расход (сокращенных) (код формы по КФД 0531851), Заявок на по</w:t>
      </w:r>
      <w:r w:rsidR="00604D75" w:rsidRPr="006211E4">
        <w:rPr>
          <w:rFonts w:ascii="Arial" w:hAnsi="Arial" w:cs="Arial"/>
        </w:rPr>
        <w:softHyphen/>
        <w:t>лучение наличных денег (код формы по КФД 0531802) или Заявок на получение де</w:t>
      </w:r>
      <w:r w:rsidR="00604D75" w:rsidRPr="006211E4">
        <w:rPr>
          <w:rFonts w:ascii="Arial" w:hAnsi="Arial" w:cs="Arial"/>
        </w:rPr>
        <w:softHyphen/>
        <w:t>нежных средств, перечисляемых на карту (код формы по КФД 0531243) (далее - Заяв</w:t>
      </w:r>
      <w:r w:rsidR="00604D75" w:rsidRPr="006211E4">
        <w:rPr>
          <w:rFonts w:ascii="Arial" w:hAnsi="Arial" w:cs="Arial"/>
        </w:rPr>
        <w:softHyphen/>
        <w:t>ка).</w:t>
      </w:r>
    </w:p>
    <w:p w:rsidR="00604D75" w:rsidRPr="006211E4" w:rsidRDefault="00C842F7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20. </w:t>
      </w:r>
      <w:r w:rsidR="00604D75" w:rsidRPr="006211E4">
        <w:rPr>
          <w:rFonts w:ascii="Arial" w:hAnsi="Arial" w:cs="Arial"/>
        </w:rPr>
        <w:t>В одной Заявке на кассовый расход (код формы по КФД 0531801) может со</w:t>
      </w:r>
      <w:r w:rsidR="00604D75" w:rsidRPr="006211E4">
        <w:rPr>
          <w:rFonts w:ascii="Arial" w:hAnsi="Arial" w:cs="Arial"/>
        </w:rPr>
        <w:softHyphen/>
        <w:t>держаться несколько сумм кассовых выплат по целевым расходам по одному денеж</w:t>
      </w:r>
      <w:r w:rsidR="00604D75" w:rsidRPr="006211E4">
        <w:rPr>
          <w:rFonts w:ascii="Arial" w:hAnsi="Arial" w:cs="Arial"/>
        </w:rPr>
        <w:softHyphen/>
        <w:t>ному обязательству учреждения, источником финансового обеспечения которых явля</w:t>
      </w:r>
      <w:r w:rsidR="00604D75" w:rsidRPr="006211E4">
        <w:rPr>
          <w:rFonts w:ascii="Arial" w:hAnsi="Arial" w:cs="Arial"/>
        </w:rPr>
        <w:softHyphen/>
        <w:t>ется одна целевая субсидия.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В одной Заявке на получение наличных денег, Заявке на получение денежных средств, перечисляемых на карту может содержаться несколько сумм кассовых выплат</w:t>
      </w:r>
      <w:r w:rsidR="00256050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по целевым расходам, источником финансового обеспечения которых является одна целевая субсидия.</w:t>
      </w:r>
    </w:p>
    <w:p w:rsidR="00604D75" w:rsidRPr="006211E4" w:rsidRDefault="00C842F7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21. </w:t>
      </w:r>
      <w:r w:rsidR="00604D75" w:rsidRPr="006211E4">
        <w:rPr>
          <w:rFonts w:ascii="Arial" w:hAnsi="Arial" w:cs="Arial"/>
        </w:rPr>
        <w:t>Уполномоченный руководителем Управления работник не позднее рабочего дня, следующего за днем представления учреждением в Управление Заявки, проверяет ее на соответствие установленной форме, оформление в соответствии с настоящим Порядком, а также соответствие подписей имеющимся образцам, представленным учреждением в порядке, установленном для открытия лицевого счета по иным субси</w:t>
      </w:r>
      <w:r w:rsidR="00604D75" w:rsidRPr="006211E4">
        <w:rPr>
          <w:rFonts w:ascii="Arial" w:hAnsi="Arial" w:cs="Arial"/>
        </w:rPr>
        <w:softHyphen/>
        <w:t>диям.</w:t>
      </w:r>
    </w:p>
    <w:p w:rsidR="00604D75" w:rsidRPr="006211E4" w:rsidRDefault="00C842F7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22. </w:t>
      </w:r>
      <w:r w:rsidR="00604D75" w:rsidRPr="006211E4">
        <w:rPr>
          <w:rFonts w:ascii="Arial" w:hAnsi="Arial" w:cs="Arial"/>
        </w:rPr>
        <w:t>Для подтверждения возникновения денежного обязательства по поставке то</w:t>
      </w:r>
      <w:r w:rsidR="00604D75" w:rsidRPr="006211E4">
        <w:rPr>
          <w:rFonts w:ascii="Arial" w:hAnsi="Arial" w:cs="Arial"/>
        </w:rPr>
        <w:softHyphen/>
        <w:t>варов, выполнению работ, оказанию услуг, аренде учреждение представляет в Управ</w:t>
      </w:r>
      <w:r w:rsidR="00604D75" w:rsidRPr="006211E4">
        <w:rPr>
          <w:rFonts w:ascii="Arial" w:hAnsi="Arial" w:cs="Arial"/>
        </w:rPr>
        <w:softHyphen/>
        <w:t>ление вместе с Заявкой на кассовый расход указанные в ней договор (соглашение, до</w:t>
      </w:r>
      <w:r w:rsidR="00604D75" w:rsidRPr="006211E4">
        <w:rPr>
          <w:rFonts w:ascii="Arial" w:hAnsi="Arial" w:cs="Arial"/>
        </w:rPr>
        <w:softHyphen/>
        <w:t>говор аренды), иные документы, подтверждающие возникновение денежного обяза</w:t>
      </w:r>
      <w:r w:rsidR="00604D75" w:rsidRPr="006211E4">
        <w:rPr>
          <w:rFonts w:ascii="Arial" w:hAnsi="Arial" w:cs="Arial"/>
        </w:rPr>
        <w:softHyphen/>
        <w:t>тельства, предусмотренные Положением о порядке исполнения бюджета</w:t>
      </w:r>
      <w:r w:rsidRPr="006211E4">
        <w:rPr>
          <w:rFonts w:ascii="Arial" w:hAnsi="Arial" w:cs="Arial"/>
        </w:rPr>
        <w:t xml:space="preserve"> Тяжинского муниципального района</w:t>
      </w:r>
      <w:r w:rsidR="00604D75" w:rsidRPr="006211E4">
        <w:rPr>
          <w:rFonts w:ascii="Arial" w:hAnsi="Arial" w:cs="Arial"/>
        </w:rPr>
        <w:t xml:space="preserve"> по расходам и </w:t>
      </w:r>
      <w:r w:rsidRPr="006211E4">
        <w:rPr>
          <w:rFonts w:ascii="Arial" w:hAnsi="Arial" w:cs="Arial"/>
        </w:rPr>
        <w:t>источникам внутреннего финансирования дефицита местного бюджета и санкционирования оплаты денежных обязательств получателей средств бюджета Тяжинского муниципального района</w:t>
      </w:r>
      <w:r w:rsidR="00604D75" w:rsidRPr="006211E4">
        <w:rPr>
          <w:rFonts w:ascii="Arial" w:hAnsi="Arial" w:cs="Arial"/>
        </w:rPr>
        <w:t xml:space="preserve">» (далее - Положение), утвержденным </w:t>
      </w:r>
      <w:r w:rsidRPr="006211E4">
        <w:rPr>
          <w:rFonts w:ascii="Arial" w:hAnsi="Arial" w:cs="Arial"/>
        </w:rPr>
        <w:t>постановление администрации Тяжинского муниципального района Кемеровской области</w:t>
      </w:r>
      <w:r w:rsidR="00604D75" w:rsidRPr="006211E4">
        <w:rPr>
          <w:rFonts w:ascii="Arial" w:hAnsi="Arial" w:cs="Arial"/>
        </w:rPr>
        <w:t xml:space="preserve"> (далее - документ - основание).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23.</w:t>
      </w:r>
      <w:r w:rsidR="00C842F7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При санкционировании оплаты денежных обязательств Управлением осуществляется проверка Заявки по следующим направлениям:</w:t>
      </w:r>
    </w:p>
    <w:p w:rsidR="00604D75" w:rsidRPr="006211E4" w:rsidRDefault="00C842F7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lastRenderedPageBreak/>
        <w:t xml:space="preserve">1) </w:t>
      </w:r>
      <w:r w:rsidR="00604D75" w:rsidRPr="006211E4">
        <w:rPr>
          <w:rFonts w:ascii="Arial" w:hAnsi="Arial" w:cs="Arial"/>
        </w:rPr>
        <w:t>наличие указанного(</w:t>
      </w:r>
      <w:proofErr w:type="spellStart"/>
      <w:r w:rsidR="00604D75" w:rsidRPr="006211E4">
        <w:rPr>
          <w:rFonts w:ascii="Arial" w:hAnsi="Arial" w:cs="Arial"/>
        </w:rPr>
        <w:t>ых</w:t>
      </w:r>
      <w:proofErr w:type="spellEnd"/>
      <w:r w:rsidR="00604D75" w:rsidRPr="006211E4">
        <w:rPr>
          <w:rFonts w:ascii="Arial" w:hAnsi="Arial" w:cs="Arial"/>
        </w:rPr>
        <w:t>) в Заявке кода (кодов) видов расходов бюджета и кода субсидии в Сведениях;</w:t>
      </w:r>
    </w:p>
    <w:p w:rsidR="00604D75" w:rsidRPr="006211E4" w:rsidRDefault="00C842F7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2) </w:t>
      </w:r>
      <w:r w:rsidR="00604D75" w:rsidRPr="006211E4">
        <w:rPr>
          <w:rFonts w:ascii="Arial" w:hAnsi="Arial" w:cs="Arial"/>
        </w:rPr>
        <w:t>соответствие указанного в Заявке кода вида расходов бюджета, коду вида расходов бюджета, указанному в Сведениях по соответствующему коду субсидии;</w:t>
      </w:r>
    </w:p>
    <w:p w:rsidR="00604D75" w:rsidRPr="006211E4" w:rsidRDefault="00C842F7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3) </w:t>
      </w:r>
      <w:r w:rsidR="00604D75" w:rsidRPr="006211E4">
        <w:rPr>
          <w:rFonts w:ascii="Arial" w:hAnsi="Arial" w:cs="Arial"/>
        </w:rPr>
        <w:t>соответствие указанного в Заявке кода вида расходов бюджета текстовому назначению платежа, исходя из содержания текста назначения платежа, в соответ</w:t>
      </w:r>
      <w:r w:rsidR="00604D75" w:rsidRPr="006211E4">
        <w:rPr>
          <w:rFonts w:ascii="Arial" w:hAnsi="Arial" w:cs="Arial"/>
        </w:rPr>
        <w:softHyphen/>
        <w:t>ствии с утвержденным в установленном порядке Министерством финансов Россий</w:t>
      </w:r>
      <w:r w:rsidR="00604D75" w:rsidRPr="006211E4">
        <w:rPr>
          <w:rFonts w:ascii="Arial" w:hAnsi="Arial" w:cs="Arial"/>
        </w:rPr>
        <w:softHyphen/>
        <w:t>ской Федерации порядком применения бюджетной классификации Российской Феде</w:t>
      </w:r>
      <w:r w:rsidR="00604D75" w:rsidRPr="006211E4">
        <w:rPr>
          <w:rFonts w:ascii="Arial" w:hAnsi="Arial" w:cs="Arial"/>
        </w:rPr>
        <w:softHyphen/>
        <w:t>рации;</w:t>
      </w:r>
    </w:p>
    <w:p w:rsidR="00604D75" w:rsidRPr="006211E4" w:rsidRDefault="00C842F7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4) </w:t>
      </w:r>
      <w:r w:rsidR="00604D75" w:rsidRPr="006211E4">
        <w:rPr>
          <w:rFonts w:ascii="Arial" w:hAnsi="Arial" w:cs="Arial"/>
        </w:rPr>
        <w:t>соответствие содержания операции по оплате денежных обязательств на по</w:t>
      </w:r>
      <w:r w:rsidR="00604D75" w:rsidRPr="006211E4">
        <w:rPr>
          <w:rFonts w:ascii="Arial" w:hAnsi="Arial" w:cs="Arial"/>
        </w:rPr>
        <w:softHyphen/>
        <w:t>ставки товаров, выполнение работ, оказание услуг, аренды, исходя из документа-основания, коду вида расходов бюджета и содержанию текста назначения платежа, указанным в Заявке на кассовый расход;</w:t>
      </w:r>
    </w:p>
    <w:p w:rsidR="00604D75" w:rsidRPr="006211E4" w:rsidRDefault="00C842F7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5) </w:t>
      </w:r>
      <w:proofErr w:type="spellStart"/>
      <w:r w:rsidR="00604D75" w:rsidRPr="006211E4">
        <w:rPr>
          <w:rFonts w:ascii="Arial" w:hAnsi="Arial" w:cs="Arial"/>
        </w:rPr>
        <w:t>непревышение</w:t>
      </w:r>
      <w:proofErr w:type="spellEnd"/>
      <w:r w:rsidR="00604D75" w:rsidRPr="006211E4">
        <w:rPr>
          <w:rFonts w:ascii="Arial" w:hAnsi="Arial" w:cs="Arial"/>
        </w:rPr>
        <w:t xml:space="preserve"> суммы, указанной в Заявке, над суммой остатка расходов по соответствующему коду вида расходов бюджета и соответствующему коду субсидии, учтенным на лицевом счете по иным субсидиям;</w:t>
      </w:r>
    </w:p>
    <w:p w:rsidR="00604D75" w:rsidRPr="006211E4" w:rsidRDefault="00C842F7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6) </w:t>
      </w:r>
      <w:r w:rsidR="00604D75" w:rsidRPr="006211E4">
        <w:rPr>
          <w:rFonts w:ascii="Arial" w:hAnsi="Arial" w:cs="Arial"/>
        </w:rPr>
        <w:t>соответствие информации, указанной в Заявке, Сведениям;</w:t>
      </w:r>
    </w:p>
    <w:p w:rsidR="00604D75" w:rsidRPr="006211E4" w:rsidRDefault="00C842F7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7) </w:t>
      </w:r>
      <w:r w:rsidR="00604D75" w:rsidRPr="006211E4">
        <w:rPr>
          <w:rFonts w:ascii="Arial" w:hAnsi="Arial" w:cs="Arial"/>
        </w:rPr>
        <w:t>соответствие требованиям, установленным Положением.</w:t>
      </w:r>
    </w:p>
    <w:p w:rsidR="00604D75" w:rsidRPr="006211E4" w:rsidRDefault="00604D75" w:rsidP="00C842F7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24.</w:t>
      </w:r>
      <w:r w:rsidRPr="006211E4">
        <w:rPr>
          <w:rFonts w:ascii="Arial" w:hAnsi="Arial" w:cs="Arial"/>
        </w:rPr>
        <w:tab/>
      </w:r>
      <w:proofErr w:type="gramStart"/>
      <w:r w:rsidRPr="006211E4">
        <w:rPr>
          <w:rFonts w:ascii="Arial" w:hAnsi="Arial" w:cs="Arial"/>
        </w:rPr>
        <w:t>В</w:t>
      </w:r>
      <w:proofErr w:type="gramEnd"/>
      <w:r w:rsidRPr="006211E4">
        <w:rPr>
          <w:rFonts w:ascii="Arial" w:hAnsi="Arial" w:cs="Arial"/>
        </w:rPr>
        <w:t xml:space="preserve"> случае если форма или информация, указанная в Заявке, представленной</w:t>
      </w:r>
      <w:r w:rsidR="00C842F7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на бумажном носителе, не соответствуют требованиям, установленным пунктами 18-23 настоящего Порядка, Управление регистрирует представленную Заявку в Журнале</w:t>
      </w:r>
      <w:r w:rsidR="00C842F7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регистрации неисполненных документов и возвращает учреждению не позднее срока,</w:t>
      </w:r>
      <w:r w:rsidR="00C842F7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установленного пунктом 21 настоящего Порядка, экземпляры Заявок на бумажном</w:t>
      </w:r>
      <w:r w:rsidR="00C842F7" w:rsidRPr="006211E4">
        <w:rPr>
          <w:rFonts w:ascii="Arial" w:hAnsi="Arial" w:cs="Arial"/>
        </w:rPr>
        <w:t xml:space="preserve"> </w:t>
      </w:r>
      <w:r w:rsidRPr="006211E4">
        <w:rPr>
          <w:rFonts w:ascii="Arial" w:hAnsi="Arial" w:cs="Arial"/>
        </w:rPr>
        <w:t>носителе с указанием в прилагаемом Протоколе причины возврата.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В случае если Заявка представлена в электронном виде, учреждению не позднее срока, установленного пунктом 21 настоящего Порядка, направляется Протокол в электронном виде, в котором указывается причина возврата.</w:t>
      </w:r>
    </w:p>
    <w:p w:rsidR="00604D75" w:rsidRPr="006211E4" w:rsidRDefault="00C842F7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25. </w:t>
      </w:r>
      <w:r w:rsidR="00604D75" w:rsidRPr="006211E4">
        <w:rPr>
          <w:rFonts w:ascii="Arial" w:hAnsi="Arial" w:cs="Arial"/>
        </w:rPr>
        <w:t>При положительном результате проверки в соответствии с требованиями, установленными настоящим Порядком, в Заявке, представленной на бумажном носи</w:t>
      </w:r>
      <w:r w:rsidR="00604D75" w:rsidRPr="006211E4">
        <w:rPr>
          <w:rFonts w:ascii="Arial" w:hAnsi="Arial" w:cs="Arial"/>
        </w:rPr>
        <w:softHyphen/>
        <w:t>теле, уполномоченным руководителем Управления работником проставляется отмет</w:t>
      </w:r>
      <w:r w:rsidR="00604D75" w:rsidRPr="006211E4">
        <w:rPr>
          <w:rFonts w:ascii="Arial" w:hAnsi="Arial" w:cs="Arial"/>
        </w:rPr>
        <w:softHyphen/>
        <w:t>ка, подтверждающая санкционирование оплаты денежных обязательств учреждения с указанием даты, подписи, расшифровки подписи, содержащей фамилию, инициалы указанного работника, и Заявка принимается к исполнению.</w:t>
      </w:r>
    </w:p>
    <w:p w:rsidR="00604D75" w:rsidRPr="006211E4" w:rsidRDefault="00C842F7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26. </w:t>
      </w:r>
      <w:r w:rsidR="00604D75" w:rsidRPr="006211E4">
        <w:rPr>
          <w:rFonts w:ascii="Arial" w:hAnsi="Arial" w:cs="Arial"/>
        </w:rPr>
        <w:t>Представление и хранение Заявок для санкционирования оплаты денежных обязательств учреждений, содержащих сведения, составляющие государственную тай</w:t>
      </w:r>
      <w:r w:rsidR="00604D75" w:rsidRPr="006211E4">
        <w:rPr>
          <w:rFonts w:ascii="Arial" w:hAnsi="Arial" w:cs="Arial"/>
        </w:rPr>
        <w:softHyphen/>
        <w:t xml:space="preserve">ну, осуществляется в соответствии с настоящим Порядком с </w:t>
      </w:r>
      <w:r w:rsidR="00604D75" w:rsidRPr="006211E4">
        <w:rPr>
          <w:rFonts w:ascii="Arial" w:hAnsi="Arial" w:cs="Arial"/>
        </w:rPr>
        <w:lastRenderedPageBreak/>
        <w:t>соблюдением норм зако</w:t>
      </w:r>
      <w:r w:rsidR="00604D75" w:rsidRPr="006211E4">
        <w:rPr>
          <w:rFonts w:ascii="Arial" w:hAnsi="Arial" w:cs="Arial"/>
        </w:rPr>
        <w:softHyphen/>
        <w:t>нодательства Российской Федерации о защите государственной тайны.</w:t>
      </w:r>
    </w:p>
    <w:p w:rsidR="00604D75" w:rsidRPr="006211E4" w:rsidRDefault="00C842F7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 xml:space="preserve">27. </w:t>
      </w:r>
      <w:r w:rsidR="00604D75" w:rsidRPr="006211E4">
        <w:rPr>
          <w:rFonts w:ascii="Arial" w:hAnsi="Arial" w:cs="Arial"/>
        </w:rPr>
        <w:t>Положения подпункта 5 пункта 23 настоящего Порядка не распространяются на санкционирование оплаты денежных обязательств учреждения по исполнению в установленном порядке исполнительных документов, предусматривающих обращение взыскания на средства учреждения.</w:t>
      </w:r>
    </w:p>
    <w:p w:rsidR="00604D75" w:rsidRPr="006211E4" w:rsidRDefault="00604D75" w:rsidP="00604D75">
      <w:pPr>
        <w:pStyle w:val="Style9"/>
        <w:widowControl/>
        <w:tabs>
          <w:tab w:val="left" w:pos="1022"/>
        </w:tabs>
        <w:spacing w:before="288" w:line="310" w:lineRule="exact"/>
        <w:ind w:firstLine="709"/>
        <w:rPr>
          <w:rFonts w:ascii="Arial" w:hAnsi="Arial" w:cs="Arial"/>
        </w:rPr>
      </w:pPr>
      <w:r w:rsidRPr="006211E4">
        <w:rPr>
          <w:rFonts w:ascii="Arial" w:hAnsi="Arial" w:cs="Arial"/>
        </w:rPr>
        <w:t>Учреждение вправе направить средства, полученные им в установленном по</w:t>
      </w:r>
      <w:r w:rsidRPr="006211E4">
        <w:rPr>
          <w:rFonts w:ascii="Arial" w:hAnsi="Arial" w:cs="Arial"/>
        </w:rPr>
        <w:softHyphen/>
        <w:t>рядке от осуществления предусмотренных его уставом видов деятельности, на возме</w:t>
      </w:r>
      <w:r w:rsidRPr="006211E4">
        <w:rPr>
          <w:rFonts w:ascii="Arial" w:hAnsi="Arial" w:cs="Arial"/>
        </w:rPr>
        <w:softHyphen/>
        <w:t>щение расходов, произведенных в связи с исполнением исполнительных документов за счет целевых субсидий, на основании Заявки на кассовый расход (код формы по КФД 0531801).</w:t>
      </w:r>
    </w:p>
    <w:p w:rsidR="00AF4454" w:rsidRPr="006211E4" w:rsidRDefault="00AF4454">
      <w:pPr>
        <w:rPr>
          <w:rFonts w:ascii="Arial" w:hAnsi="Arial" w:cs="Arial"/>
        </w:rPr>
      </w:pPr>
    </w:p>
    <w:sectPr w:rsidR="00AF4454" w:rsidRPr="006211E4" w:rsidSect="001C3F70">
      <w:pgSz w:w="11906" w:h="16838"/>
      <w:pgMar w:top="1134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C1BB3"/>
    <w:multiLevelType w:val="multilevel"/>
    <w:tmpl w:val="AB32266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1A17A84"/>
    <w:multiLevelType w:val="multilevel"/>
    <w:tmpl w:val="6786D68C"/>
    <w:lvl w:ilvl="0">
      <w:start w:val="3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5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3204" w:hanging="108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980" w:hanging="1440"/>
      </w:pPr>
    </w:lvl>
    <w:lvl w:ilvl="6">
      <w:start w:val="1"/>
      <w:numFmt w:val="decimal"/>
      <w:isLgl/>
      <w:lvlText w:val="%1.%2.%3.%4.%5.%6.%7."/>
      <w:lvlJc w:val="left"/>
      <w:pPr>
        <w:ind w:left="5688" w:hanging="1440"/>
      </w:p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</w:lvl>
  </w:abstractNum>
  <w:abstractNum w:abstractNumId="2" w15:restartNumberingAfterBreak="0">
    <w:nsid w:val="27AD5319"/>
    <w:multiLevelType w:val="singleLevel"/>
    <w:tmpl w:val="75BC142E"/>
    <w:lvl w:ilvl="0">
      <w:start w:val="1"/>
      <w:numFmt w:val="decimal"/>
      <w:lvlText w:val="1.%1."/>
      <w:legacy w:legacy="1" w:legacySpace="0" w:legacyIndent="4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8614D8A"/>
    <w:multiLevelType w:val="singleLevel"/>
    <w:tmpl w:val="C18A7942"/>
    <w:lvl w:ilvl="0">
      <w:start w:val="2"/>
      <w:numFmt w:val="decimal"/>
      <w:lvlText w:val="2.%1."/>
      <w:legacy w:legacy="1" w:legacySpace="0" w:legacyIndent="83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2BB329F1"/>
    <w:multiLevelType w:val="multilevel"/>
    <w:tmpl w:val="78749D62"/>
    <w:lvl w:ilvl="0">
      <w:start w:val="5"/>
      <w:numFmt w:val="decimal"/>
      <w:lvlText w:val="%1."/>
      <w:legacy w:legacy="1" w:legacySpace="0" w:legacyIndent="25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54" w:hanging="720"/>
      </w:pPr>
    </w:lvl>
    <w:lvl w:ilvl="2">
      <w:start w:val="1"/>
      <w:numFmt w:val="decimal"/>
      <w:isLgl/>
      <w:lvlText w:val="%1.%2.%3."/>
      <w:lvlJc w:val="left"/>
      <w:pPr>
        <w:ind w:left="2188" w:hanging="720"/>
      </w:pPr>
    </w:lvl>
    <w:lvl w:ilvl="3">
      <w:start w:val="1"/>
      <w:numFmt w:val="decimal"/>
      <w:isLgl/>
      <w:lvlText w:val="%1.%2.%3.%4."/>
      <w:lvlJc w:val="left"/>
      <w:pPr>
        <w:ind w:left="3282" w:hanging="1080"/>
      </w:pPr>
    </w:lvl>
    <w:lvl w:ilvl="4">
      <w:start w:val="1"/>
      <w:numFmt w:val="decimal"/>
      <w:isLgl/>
      <w:lvlText w:val="%1.%2.%3.%4.%5."/>
      <w:lvlJc w:val="left"/>
      <w:pPr>
        <w:ind w:left="4016" w:hanging="1080"/>
      </w:pPr>
    </w:lvl>
    <w:lvl w:ilvl="5">
      <w:start w:val="1"/>
      <w:numFmt w:val="decimal"/>
      <w:isLgl/>
      <w:lvlText w:val="%1.%2.%3.%4.%5.%6."/>
      <w:lvlJc w:val="left"/>
      <w:pPr>
        <w:ind w:left="5110" w:hanging="1440"/>
      </w:pPr>
    </w:lvl>
    <w:lvl w:ilvl="6">
      <w:start w:val="1"/>
      <w:numFmt w:val="decimal"/>
      <w:isLgl/>
      <w:lvlText w:val="%1.%2.%3.%4.%5.%6.%7."/>
      <w:lvlJc w:val="left"/>
      <w:pPr>
        <w:ind w:left="5844" w:hanging="1440"/>
      </w:pPr>
    </w:lvl>
    <w:lvl w:ilvl="7">
      <w:start w:val="1"/>
      <w:numFmt w:val="decimal"/>
      <w:isLgl/>
      <w:lvlText w:val="%1.%2.%3.%4.%5.%6.%7.%8."/>
      <w:lvlJc w:val="left"/>
      <w:pPr>
        <w:ind w:left="6938" w:hanging="1800"/>
      </w:pPr>
    </w:lvl>
    <w:lvl w:ilvl="8">
      <w:start w:val="1"/>
      <w:numFmt w:val="decimal"/>
      <w:isLgl/>
      <w:lvlText w:val="%1.%2.%3.%4.%5.%6.%7.%8.%9."/>
      <w:lvlJc w:val="left"/>
      <w:pPr>
        <w:ind w:left="7672" w:hanging="1800"/>
      </w:pPr>
    </w:lvl>
  </w:abstractNum>
  <w:abstractNum w:abstractNumId="5" w15:restartNumberingAfterBreak="0">
    <w:nsid w:val="2DAF5AE8"/>
    <w:multiLevelType w:val="singleLevel"/>
    <w:tmpl w:val="9DE29830"/>
    <w:lvl w:ilvl="0">
      <w:start w:val="1"/>
      <w:numFmt w:val="decimal"/>
      <w:lvlText w:val="3.%1."/>
      <w:legacy w:legacy="1" w:legacySpace="0" w:legacyIndent="5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42656B1C"/>
    <w:multiLevelType w:val="singleLevel"/>
    <w:tmpl w:val="AC408D90"/>
    <w:lvl w:ilvl="0">
      <w:start w:val="3"/>
      <w:numFmt w:val="decimal"/>
      <w:lvlText w:val="1.%1."/>
      <w:legacy w:legacy="1" w:legacySpace="0" w:legacyIndent="4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4B3C0771"/>
    <w:multiLevelType w:val="singleLevel"/>
    <w:tmpl w:val="5734C7FE"/>
    <w:lvl w:ilvl="0">
      <w:start w:val="4"/>
      <w:numFmt w:val="decimal"/>
      <w:lvlText w:val="4.%1."/>
      <w:legacy w:legacy="1" w:legacySpace="0" w:legacyIndent="53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507324BD"/>
    <w:multiLevelType w:val="multilevel"/>
    <w:tmpl w:val="AE8CDF2E"/>
    <w:lvl w:ilvl="0">
      <w:start w:val="1"/>
      <w:numFmt w:val="decimal"/>
      <w:lvlText w:val="%1."/>
      <w:legacy w:legacy="1" w:legacySpace="0" w:legacyIndent="309"/>
      <w:lvlJc w:val="left"/>
      <w:pPr>
        <w:ind w:left="0" w:firstLine="0"/>
      </w:pPr>
      <w:rPr>
        <w:rFonts w:ascii="Arial" w:hAnsi="Arial" w:cs="Arial" w:hint="default"/>
      </w:rPr>
    </w:lvl>
    <w:lvl w:ilvl="1">
      <w:start w:val="8"/>
      <w:numFmt w:val="decimal"/>
      <w:isLgl/>
      <w:lvlText w:val="%1.%2."/>
      <w:lvlJc w:val="left"/>
      <w:pPr>
        <w:ind w:left="3312" w:hanging="360"/>
      </w:pPr>
    </w:lvl>
    <w:lvl w:ilvl="2">
      <w:start w:val="1"/>
      <w:numFmt w:val="decimal"/>
      <w:isLgl/>
      <w:lvlText w:val="%1.%2.%3."/>
      <w:lvlJc w:val="left"/>
      <w:pPr>
        <w:ind w:left="6624" w:hanging="720"/>
      </w:pPr>
    </w:lvl>
    <w:lvl w:ilvl="3">
      <w:start w:val="1"/>
      <w:numFmt w:val="decimal"/>
      <w:isLgl/>
      <w:lvlText w:val="%1.%2.%3.%4."/>
      <w:lvlJc w:val="left"/>
      <w:pPr>
        <w:ind w:left="9576" w:hanging="720"/>
      </w:pPr>
    </w:lvl>
    <w:lvl w:ilvl="4">
      <w:start w:val="1"/>
      <w:numFmt w:val="decimal"/>
      <w:isLgl/>
      <w:lvlText w:val="%1.%2.%3.%4.%5."/>
      <w:lvlJc w:val="left"/>
      <w:pPr>
        <w:ind w:left="12888" w:hanging="1080"/>
      </w:pPr>
    </w:lvl>
    <w:lvl w:ilvl="5">
      <w:start w:val="1"/>
      <w:numFmt w:val="decimal"/>
      <w:isLgl/>
      <w:lvlText w:val="%1.%2.%3.%4.%5.%6."/>
      <w:lvlJc w:val="left"/>
      <w:pPr>
        <w:ind w:left="15840" w:hanging="1080"/>
      </w:pPr>
    </w:lvl>
    <w:lvl w:ilvl="6">
      <w:start w:val="1"/>
      <w:numFmt w:val="decimal"/>
      <w:isLgl/>
      <w:lvlText w:val="%1.%2.%3.%4.%5.%6.%7."/>
      <w:lvlJc w:val="left"/>
      <w:pPr>
        <w:ind w:left="18792" w:hanging="1080"/>
      </w:pPr>
    </w:lvl>
    <w:lvl w:ilvl="7">
      <w:start w:val="1"/>
      <w:numFmt w:val="decimal"/>
      <w:isLgl/>
      <w:lvlText w:val="%1.%2.%3.%4.%5.%6.%7.%8."/>
      <w:lvlJc w:val="left"/>
      <w:pPr>
        <w:ind w:left="22104" w:hanging="1440"/>
      </w:pPr>
    </w:lvl>
    <w:lvl w:ilvl="8">
      <w:start w:val="1"/>
      <w:numFmt w:val="decimal"/>
      <w:isLgl/>
      <w:lvlText w:val="%1.%2.%3.%4.%5.%6.%7.%8.%9."/>
      <w:lvlJc w:val="left"/>
      <w:pPr>
        <w:ind w:left="25056" w:hanging="1440"/>
      </w:pPr>
    </w:lvl>
  </w:abstractNum>
  <w:abstractNum w:abstractNumId="9" w15:restartNumberingAfterBreak="0">
    <w:nsid w:val="531066EA"/>
    <w:multiLevelType w:val="singleLevel"/>
    <w:tmpl w:val="D538791C"/>
    <w:lvl w:ilvl="0">
      <w:start w:val="2"/>
      <w:numFmt w:val="decimal"/>
      <w:lvlText w:val="1.%1."/>
      <w:legacy w:legacy="1" w:legacySpace="0" w:legacyIndent="48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6F9E4D88"/>
    <w:multiLevelType w:val="singleLevel"/>
    <w:tmpl w:val="34F6413A"/>
    <w:lvl w:ilvl="0">
      <w:start w:val="7"/>
      <w:numFmt w:val="decimal"/>
      <w:lvlText w:val="4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78191656"/>
    <w:multiLevelType w:val="singleLevel"/>
    <w:tmpl w:val="3FAC0EBE"/>
    <w:lvl w:ilvl="0">
      <w:start w:val="6"/>
      <w:numFmt w:val="decimal"/>
      <w:lvlText w:val="5.%1."/>
      <w:legacy w:legacy="1" w:legacySpace="0" w:legacyIndent="5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 w15:restartNumberingAfterBreak="0">
    <w:nsid w:val="7B5E0F02"/>
    <w:multiLevelType w:val="hybridMultilevel"/>
    <w:tmpl w:val="233043FC"/>
    <w:lvl w:ilvl="0" w:tplc="4ECE933E">
      <w:start w:val="1"/>
      <w:numFmt w:val="decimal"/>
      <w:lvlText w:val="%1)"/>
      <w:lvlJc w:val="left"/>
      <w:pPr>
        <w:ind w:left="179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13" w15:restartNumberingAfterBreak="0">
    <w:nsid w:val="7E334DF2"/>
    <w:multiLevelType w:val="singleLevel"/>
    <w:tmpl w:val="E4DE9C0E"/>
    <w:lvl w:ilvl="0">
      <w:start w:val="7"/>
      <w:numFmt w:val="decimal"/>
      <w:lvlText w:val="5.%1."/>
      <w:legacy w:legacy="1" w:legacySpace="0" w:legacyIndent="5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7E460D64"/>
    <w:multiLevelType w:val="singleLevel"/>
    <w:tmpl w:val="E89C5CEA"/>
    <w:lvl w:ilvl="0">
      <w:start w:val="4"/>
      <w:numFmt w:val="decimal"/>
      <w:lvlText w:val="5.%1."/>
      <w:legacy w:legacy="1" w:legacySpace="0" w:legacyIndent="5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  <w:lvl w:ilvl="0">
        <w:start w:val="3"/>
        <w:numFmt w:val="decimal"/>
        <w:lvlText w:val="%1."/>
        <w:legacy w:legacy="1" w:legacySpace="0" w:legacyIndent="50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  <w:lvlOverride w:ilvl="1">
      <w:startOverride w:val="5"/>
      <w:lvl w:ilvl="1">
        <w:start w:val="5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</w:num>
  <w:num w:numId="6">
    <w:abstractNumId w:val="9"/>
    <w:lvlOverride w:ilvl="0">
      <w:startOverride w:val="2"/>
    </w:lvlOverride>
  </w:num>
  <w:num w:numId="7">
    <w:abstractNumId w:val="6"/>
    <w:lvlOverride w:ilvl="0">
      <w:startOverride w:val="3"/>
    </w:lvlOverride>
  </w:num>
  <w:num w:numId="8">
    <w:abstractNumId w:val="3"/>
    <w:lvlOverride w:ilvl="0">
      <w:startOverride w:val="2"/>
    </w:lvlOverride>
  </w:num>
  <w:num w:numId="9">
    <w:abstractNumId w:val="3"/>
    <w:lvlOverride w:ilvl="0">
      <w:lvl w:ilvl="0">
        <w:start w:val="2"/>
        <w:numFmt w:val="decimal"/>
        <w:lvlText w:val="2.%1."/>
        <w:legacy w:legacy="1" w:legacySpace="0" w:legacyIndent="71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5"/>
    <w:lvlOverride w:ilvl="0">
      <w:startOverride w:val="1"/>
    </w:lvlOverride>
  </w:num>
  <w:num w:numId="11">
    <w:abstractNumId w:val="5"/>
    <w:lvlOverride w:ilvl="0">
      <w:lvl w:ilvl="0">
        <w:start w:val="1"/>
        <w:numFmt w:val="decimal"/>
        <w:lvlText w:val="3.%1."/>
        <w:legacy w:legacy="1" w:legacySpace="0" w:legacyIndent="60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7"/>
    <w:lvlOverride w:ilvl="0">
      <w:startOverride w:val="4"/>
    </w:lvlOverride>
  </w:num>
  <w:num w:numId="13">
    <w:abstractNumId w:val="10"/>
    <w:lvlOverride w:ilvl="0">
      <w:startOverride w:val="7"/>
    </w:lvlOverride>
  </w:num>
  <w:num w:numId="14">
    <w:abstractNumId w:val="14"/>
    <w:lvlOverride w:ilvl="0">
      <w:startOverride w:val="4"/>
    </w:lvlOverride>
  </w:num>
  <w:num w:numId="15">
    <w:abstractNumId w:val="11"/>
    <w:lvlOverride w:ilvl="0">
      <w:startOverride w:val="6"/>
    </w:lvlOverride>
  </w:num>
  <w:num w:numId="16">
    <w:abstractNumId w:val="13"/>
    <w:lvlOverride w:ilvl="0">
      <w:startOverride w:val="7"/>
    </w:lvlOverride>
  </w:num>
  <w:num w:numId="17">
    <w:abstractNumId w:val="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DF2"/>
    <w:rsid w:val="00040D3B"/>
    <w:rsid w:val="00096ED0"/>
    <w:rsid w:val="000F1714"/>
    <w:rsid w:val="0012370A"/>
    <w:rsid w:val="00132724"/>
    <w:rsid w:val="00132972"/>
    <w:rsid w:val="00145791"/>
    <w:rsid w:val="001749BB"/>
    <w:rsid w:val="001753D8"/>
    <w:rsid w:val="001C3F70"/>
    <w:rsid w:val="002338F9"/>
    <w:rsid w:val="00256050"/>
    <w:rsid w:val="002C48D4"/>
    <w:rsid w:val="002C6FBC"/>
    <w:rsid w:val="002F1D50"/>
    <w:rsid w:val="003041A4"/>
    <w:rsid w:val="00315541"/>
    <w:rsid w:val="003337FC"/>
    <w:rsid w:val="003974F9"/>
    <w:rsid w:val="003C586A"/>
    <w:rsid w:val="003E62E6"/>
    <w:rsid w:val="003F109B"/>
    <w:rsid w:val="0040033A"/>
    <w:rsid w:val="00416A58"/>
    <w:rsid w:val="00473BDE"/>
    <w:rsid w:val="004B1A99"/>
    <w:rsid w:val="004D1E37"/>
    <w:rsid w:val="004E0268"/>
    <w:rsid w:val="004F74B1"/>
    <w:rsid w:val="00526415"/>
    <w:rsid w:val="00532A2F"/>
    <w:rsid w:val="00535447"/>
    <w:rsid w:val="005832C5"/>
    <w:rsid w:val="005B0E72"/>
    <w:rsid w:val="00604D75"/>
    <w:rsid w:val="00607329"/>
    <w:rsid w:val="006211E4"/>
    <w:rsid w:val="00622B0F"/>
    <w:rsid w:val="00643736"/>
    <w:rsid w:val="00651C0F"/>
    <w:rsid w:val="00652672"/>
    <w:rsid w:val="00673427"/>
    <w:rsid w:val="006C4DC8"/>
    <w:rsid w:val="006E451E"/>
    <w:rsid w:val="006F59ED"/>
    <w:rsid w:val="00731DF2"/>
    <w:rsid w:val="007335B0"/>
    <w:rsid w:val="00767C18"/>
    <w:rsid w:val="00775CAF"/>
    <w:rsid w:val="00785CB2"/>
    <w:rsid w:val="00806704"/>
    <w:rsid w:val="00810DDA"/>
    <w:rsid w:val="00857A36"/>
    <w:rsid w:val="008C3162"/>
    <w:rsid w:val="00900F31"/>
    <w:rsid w:val="00904336"/>
    <w:rsid w:val="00933BA2"/>
    <w:rsid w:val="00954A57"/>
    <w:rsid w:val="009B5D0C"/>
    <w:rsid w:val="009E227E"/>
    <w:rsid w:val="00A207CD"/>
    <w:rsid w:val="00A643D5"/>
    <w:rsid w:val="00A6593A"/>
    <w:rsid w:val="00AB5A43"/>
    <w:rsid w:val="00AF4454"/>
    <w:rsid w:val="00B0625A"/>
    <w:rsid w:val="00B129F4"/>
    <w:rsid w:val="00B93C20"/>
    <w:rsid w:val="00C110CD"/>
    <w:rsid w:val="00C148C5"/>
    <w:rsid w:val="00C65370"/>
    <w:rsid w:val="00C842F7"/>
    <w:rsid w:val="00CA133F"/>
    <w:rsid w:val="00CE2F2F"/>
    <w:rsid w:val="00D02A8E"/>
    <w:rsid w:val="00D04401"/>
    <w:rsid w:val="00D4357F"/>
    <w:rsid w:val="00DA7C06"/>
    <w:rsid w:val="00DB6BBD"/>
    <w:rsid w:val="00DE1D93"/>
    <w:rsid w:val="00E36939"/>
    <w:rsid w:val="00E46A92"/>
    <w:rsid w:val="00E5054B"/>
    <w:rsid w:val="00E76BFA"/>
    <w:rsid w:val="00E831DF"/>
    <w:rsid w:val="00E9431A"/>
    <w:rsid w:val="00E97132"/>
    <w:rsid w:val="00EE7946"/>
    <w:rsid w:val="00EF58EA"/>
    <w:rsid w:val="00F347E8"/>
    <w:rsid w:val="00F52E58"/>
    <w:rsid w:val="00F67DB5"/>
    <w:rsid w:val="00FA2E4D"/>
    <w:rsid w:val="00FB23E5"/>
    <w:rsid w:val="00FB4F75"/>
    <w:rsid w:val="00FC7381"/>
    <w:rsid w:val="00FD4D5B"/>
    <w:rsid w:val="00FF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8A67C"/>
  <w15:docId w15:val="{DB2E109F-EB75-498B-B62C-9CA80B0D2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D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0F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E1D93"/>
    <w:pPr>
      <w:spacing w:line="324" w:lineRule="exact"/>
      <w:ind w:firstLine="713"/>
      <w:jc w:val="both"/>
    </w:pPr>
  </w:style>
  <w:style w:type="paragraph" w:customStyle="1" w:styleId="Style2">
    <w:name w:val="Style2"/>
    <w:basedOn w:val="a"/>
    <w:uiPriority w:val="99"/>
    <w:rsid w:val="00DE1D93"/>
    <w:pPr>
      <w:spacing w:line="319" w:lineRule="exact"/>
    </w:pPr>
  </w:style>
  <w:style w:type="paragraph" w:customStyle="1" w:styleId="Style3">
    <w:name w:val="Style3"/>
    <w:basedOn w:val="a"/>
    <w:uiPriority w:val="99"/>
    <w:rsid w:val="00DE1D93"/>
    <w:pPr>
      <w:spacing w:line="317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DE1D93"/>
  </w:style>
  <w:style w:type="paragraph" w:customStyle="1" w:styleId="Style6">
    <w:name w:val="Style6"/>
    <w:basedOn w:val="a"/>
    <w:uiPriority w:val="99"/>
    <w:rsid w:val="00DE1D93"/>
    <w:pPr>
      <w:jc w:val="right"/>
    </w:pPr>
  </w:style>
  <w:style w:type="paragraph" w:customStyle="1" w:styleId="Style7">
    <w:name w:val="Style7"/>
    <w:basedOn w:val="a"/>
    <w:uiPriority w:val="99"/>
    <w:rsid w:val="00DE1D93"/>
    <w:pPr>
      <w:spacing w:line="317" w:lineRule="exact"/>
      <w:ind w:firstLine="554"/>
      <w:jc w:val="both"/>
    </w:pPr>
  </w:style>
  <w:style w:type="paragraph" w:customStyle="1" w:styleId="Style8">
    <w:name w:val="Style8"/>
    <w:basedOn w:val="a"/>
    <w:uiPriority w:val="99"/>
    <w:rsid w:val="00DE1D93"/>
    <w:pPr>
      <w:spacing w:line="317" w:lineRule="exact"/>
      <w:ind w:firstLine="1418"/>
    </w:pPr>
  </w:style>
  <w:style w:type="paragraph" w:customStyle="1" w:styleId="Style9">
    <w:name w:val="Style9"/>
    <w:basedOn w:val="a"/>
    <w:uiPriority w:val="99"/>
    <w:rsid w:val="00DE1D93"/>
    <w:pPr>
      <w:spacing w:line="324" w:lineRule="exact"/>
      <w:ind w:firstLine="713"/>
      <w:jc w:val="both"/>
    </w:pPr>
  </w:style>
  <w:style w:type="paragraph" w:customStyle="1" w:styleId="Style10">
    <w:name w:val="Style10"/>
    <w:basedOn w:val="a"/>
    <w:uiPriority w:val="99"/>
    <w:rsid w:val="00DE1D93"/>
  </w:style>
  <w:style w:type="character" w:customStyle="1" w:styleId="6">
    <w:name w:val="Основной текст (6)_"/>
    <w:link w:val="60"/>
    <w:locked/>
    <w:rsid w:val="00DE1D93"/>
    <w:rPr>
      <w:sz w:val="27"/>
      <w:szCs w:val="27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DE1D93"/>
    <w:pPr>
      <w:widowControl/>
      <w:shd w:val="clear" w:color="auto" w:fill="FFFFFF"/>
      <w:autoSpaceDE/>
      <w:autoSpaceDN/>
      <w:adjustRightInd/>
      <w:spacing w:after="54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FontStyle13">
    <w:name w:val="Font Style13"/>
    <w:uiPriority w:val="99"/>
    <w:rsid w:val="00DE1D93"/>
    <w:rPr>
      <w:rFonts w:ascii="Times New Roman" w:hAnsi="Times New Roman" w:cs="Times New Roman" w:hint="default"/>
      <w:sz w:val="26"/>
      <w:szCs w:val="26"/>
    </w:rPr>
  </w:style>
  <w:style w:type="character" w:customStyle="1" w:styleId="FontStyle15">
    <w:name w:val="Font Style15"/>
    <w:uiPriority w:val="99"/>
    <w:rsid w:val="00DE1D93"/>
    <w:rPr>
      <w:rFonts w:ascii="Times New Roman" w:hAnsi="Times New Roman" w:cs="Times New Roman" w:hint="default"/>
      <w:b/>
      <w:bCs/>
      <w:spacing w:val="70"/>
      <w:sz w:val="24"/>
      <w:szCs w:val="24"/>
    </w:rPr>
  </w:style>
  <w:style w:type="character" w:customStyle="1" w:styleId="FontStyle18">
    <w:name w:val="Font Style18"/>
    <w:uiPriority w:val="99"/>
    <w:rsid w:val="00DE1D93"/>
    <w:rPr>
      <w:rFonts w:ascii="Times New Roman" w:hAnsi="Times New Roman" w:cs="Times New Roman" w:hint="default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DE1D9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6BB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BB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32A2F"/>
    <w:pPr>
      <w:ind w:left="720"/>
      <w:contextualSpacing/>
    </w:pPr>
  </w:style>
  <w:style w:type="paragraph" w:customStyle="1" w:styleId="ConsPlusNormal">
    <w:name w:val="ConsPlusNormal"/>
    <w:rsid w:val="008C31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900F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F928-EFB0-47F9-AAEC-B135B2A9C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1176</TotalTime>
  <Pages>11</Pages>
  <Words>3469</Words>
  <Characters>19778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Специалист1 отдела доходов</dc:creator>
  <cp:keywords/>
  <dc:description/>
  <cp:lastModifiedBy>1</cp:lastModifiedBy>
  <cp:revision>53</cp:revision>
  <cp:lastPrinted>2016-02-15T07:01:00Z</cp:lastPrinted>
  <dcterms:created xsi:type="dcterms:W3CDTF">2015-06-08T08:31:00Z</dcterms:created>
  <dcterms:modified xsi:type="dcterms:W3CDTF">2019-02-26T07:54:00Z</dcterms:modified>
</cp:coreProperties>
</file>